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49C" w:rsidRPr="00680604" w:rsidRDefault="0099449C" w:rsidP="00680604">
      <w:pPr>
        <w:pStyle w:val="a3"/>
        <w:numPr>
          <w:ilvl w:val="0"/>
          <w:numId w:val="1"/>
        </w:numPr>
        <w:shd w:val="clear" w:color="auto" w:fill="FFFFFF"/>
        <w:spacing w:before="0" w:beforeAutospacing="0" w:after="0" w:afterAutospacing="0"/>
        <w:ind w:left="0" w:firstLine="709"/>
        <w:jc w:val="both"/>
        <w:rPr>
          <w:color w:val="000000" w:themeColor="text1"/>
          <w:sz w:val="28"/>
          <w:szCs w:val="28"/>
        </w:rPr>
      </w:pPr>
      <w:r w:rsidRPr="00680604">
        <w:rPr>
          <w:b/>
          <w:bCs/>
          <w:color w:val="000000" w:themeColor="text1"/>
          <w:sz w:val="28"/>
          <w:szCs w:val="28"/>
          <w:shd w:val="clear" w:color="auto" w:fill="FFFFFF"/>
        </w:rPr>
        <w:t>Нарушение правил обращения экологически опасных веществ и отходов</w:t>
      </w:r>
    </w:p>
    <w:p w:rsidR="000B4F79" w:rsidRPr="00680604" w:rsidRDefault="0099449C" w:rsidP="00680604">
      <w:pPr>
        <w:pStyle w:val="a3"/>
        <w:shd w:val="clear" w:color="auto" w:fill="FFFFFF"/>
        <w:spacing w:before="0" w:beforeAutospacing="0" w:after="0" w:afterAutospacing="0"/>
        <w:ind w:firstLine="709"/>
        <w:jc w:val="both"/>
        <w:rPr>
          <w:color w:val="000000" w:themeColor="text1"/>
          <w:sz w:val="28"/>
          <w:szCs w:val="28"/>
        </w:rPr>
      </w:pPr>
      <w:r w:rsidRPr="00680604">
        <w:rPr>
          <w:color w:val="000000" w:themeColor="text1"/>
          <w:sz w:val="28"/>
          <w:szCs w:val="28"/>
        </w:rPr>
        <w:t xml:space="preserve">В </w:t>
      </w:r>
      <w:proofErr w:type="gramStart"/>
      <w:r w:rsidRPr="00680604">
        <w:rPr>
          <w:color w:val="000000" w:themeColor="text1"/>
          <w:sz w:val="28"/>
          <w:szCs w:val="28"/>
        </w:rPr>
        <w:t>соответствии</w:t>
      </w:r>
      <w:proofErr w:type="gramEnd"/>
      <w:r w:rsidRPr="00680604">
        <w:rPr>
          <w:color w:val="000000" w:themeColor="text1"/>
          <w:sz w:val="28"/>
          <w:szCs w:val="28"/>
        </w:rPr>
        <w:t xml:space="preserve"> со ст.</w:t>
      </w:r>
      <w:r w:rsidR="000B4F79" w:rsidRPr="00680604">
        <w:rPr>
          <w:color w:val="000000" w:themeColor="text1"/>
          <w:sz w:val="28"/>
          <w:szCs w:val="28"/>
        </w:rPr>
        <w:t xml:space="preserve"> 247 Уголовного кодекса Российской Федерации предусмотрена уголовная ответственность за производство запрещенных видов опасных отходов, транспортировку, хранение, захоронение, использование или иное обращение экологически опасных веществ и отходов с нарушением установленных правил.</w:t>
      </w:r>
    </w:p>
    <w:p w:rsidR="000B4F79" w:rsidRPr="00680604" w:rsidRDefault="000B4F79" w:rsidP="00680604">
      <w:pPr>
        <w:pStyle w:val="a3"/>
        <w:shd w:val="clear" w:color="auto" w:fill="FFFFFF"/>
        <w:spacing w:before="0" w:beforeAutospacing="0" w:after="0" w:afterAutospacing="0"/>
        <w:ind w:firstLine="709"/>
        <w:jc w:val="both"/>
        <w:rPr>
          <w:color w:val="000000" w:themeColor="text1"/>
          <w:sz w:val="28"/>
          <w:szCs w:val="28"/>
        </w:rPr>
      </w:pPr>
      <w:r w:rsidRPr="00680604">
        <w:rPr>
          <w:color w:val="000000" w:themeColor="text1"/>
          <w:sz w:val="28"/>
          <w:szCs w:val="28"/>
        </w:rPr>
        <w:t xml:space="preserve">Предметом транспортировки, хранения, захоронения, использования или иного обращения с нарушением установленных правил являются только такие вещества и отходы, которые относятся </w:t>
      </w:r>
      <w:proofErr w:type="gramStart"/>
      <w:r w:rsidRPr="00680604">
        <w:rPr>
          <w:color w:val="000000" w:themeColor="text1"/>
          <w:sz w:val="28"/>
          <w:szCs w:val="28"/>
        </w:rPr>
        <w:t>к</w:t>
      </w:r>
      <w:proofErr w:type="gramEnd"/>
      <w:r w:rsidRPr="00680604">
        <w:rPr>
          <w:color w:val="000000" w:themeColor="text1"/>
          <w:sz w:val="28"/>
          <w:szCs w:val="28"/>
        </w:rPr>
        <w:t xml:space="preserve"> радиоактивным, бактериологическим или химическим.</w:t>
      </w:r>
    </w:p>
    <w:p w:rsidR="00630B68" w:rsidRPr="00680604" w:rsidRDefault="00630B68" w:rsidP="00680604">
      <w:pPr>
        <w:pStyle w:val="a3"/>
        <w:shd w:val="clear" w:color="auto" w:fill="FFFFFF"/>
        <w:spacing w:before="0" w:beforeAutospacing="0" w:after="0" w:afterAutospacing="0"/>
        <w:ind w:firstLine="709"/>
        <w:jc w:val="both"/>
        <w:rPr>
          <w:color w:val="000000" w:themeColor="text1"/>
          <w:sz w:val="28"/>
          <w:szCs w:val="28"/>
        </w:rPr>
      </w:pPr>
      <w:r w:rsidRPr="00680604">
        <w:rPr>
          <w:color w:val="000000" w:themeColor="text1"/>
          <w:sz w:val="28"/>
          <w:szCs w:val="28"/>
        </w:rPr>
        <w:t>Существенный вред здоровью человека выражается в тяжком или средней тяжести вреде здоровью хотя бы одного лица, а существенный вред окружающей среде - в ее загрязнении, отравлении или заражении, изменении радиоактивного фона до величин, представляющих опасность для здоровья или жизни человека.</w:t>
      </w:r>
    </w:p>
    <w:p w:rsidR="000B4F79" w:rsidRPr="00680604" w:rsidRDefault="00630B68" w:rsidP="00680604">
      <w:pPr>
        <w:pStyle w:val="a3"/>
        <w:shd w:val="clear" w:color="auto" w:fill="FFFFFF"/>
        <w:spacing w:before="0" w:beforeAutospacing="0" w:after="0" w:afterAutospacing="0"/>
        <w:ind w:firstLine="709"/>
        <w:jc w:val="both"/>
        <w:rPr>
          <w:color w:val="000000" w:themeColor="text1"/>
          <w:sz w:val="28"/>
          <w:szCs w:val="28"/>
        </w:rPr>
      </w:pPr>
      <w:proofErr w:type="gramStart"/>
      <w:r w:rsidRPr="00680604">
        <w:rPr>
          <w:color w:val="000000" w:themeColor="text1"/>
          <w:sz w:val="28"/>
          <w:szCs w:val="28"/>
        </w:rPr>
        <w:t>Частями 2 и 3 ст.</w:t>
      </w:r>
      <w:r w:rsidR="000B4F79" w:rsidRPr="00680604">
        <w:rPr>
          <w:color w:val="000000" w:themeColor="text1"/>
          <w:sz w:val="28"/>
          <w:szCs w:val="28"/>
        </w:rPr>
        <w:t>247 Уголовного кодекса Российской Федерации также предусмотрена ответственность за указанные деяния, повлекшие загрязнение, отравление или заражение окружающей среды, причинение вреда здоровью человека либо массовую гибель животных, равно совершенные в зоне экологического бедствия или в зоне чрезвычайной экологической ситуации, а также повлекшие по неосторожности смерть человека либо массовое заболевание людей.</w:t>
      </w:r>
      <w:proofErr w:type="gramEnd"/>
    </w:p>
    <w:p w:rsidR="000B4F79" w:rsidRPr="00680604" w:rsidRDefault="000B4F79" w:rsidP="00680604">
      <w:pPr>
        <w:pStyle w:val="a3"/>
        <w:shd w:val="clear" w:color="auto" w:fill="FFFFFF"/>
        <w:spacing w:before="0" w:beforeAutospacing="0" w:after="0" w:afterAutospacing="0"/>
        <w:ind w:firstLine="709"/>
        <w:jc w:val="both"/>
        <w:rPr>
          <w:color w:val="000000" w:themeColor="text1"/>
          <w:sz w:val="28"/>
          <w:szCs w:val="28"/>
        </w:rPr>
      </w:pPr>
      <w:r w:rsidRPr="00680604">
        <w:rPr>
          <w:color w:val="000000" w:themeColor="text1"/>
          <w:sz w:val="28"/>
          <w:szCs w:val="28"/>
        </w:rPr>
        <w:t xml:space="preserve">Санкциями частей 1-3 статьи 247 Уголовного кодекса Российской Федерации за указанные деяния предусмотрены наказания в виде штрафа, ограничения свободы, принудительных работ, лишения свободы. </w:t>
      </w:r>
      <w:r w:rsidR="00630B68" w:rsidRPr="00680604">
        <w:rPr>
          <w:color w:val="000000" w:themeColor="text1"/>
          <w:sz w:val="28"/>
          <w:szCs w:val="28"/>
        </w:rPr>
        <w:t>М</w:t>
      </w:r>
      <w:r w:rsidRPr="00680604">
        <w:rPr>
          <w:color w:val="000000" w:themeColor="text1"/>
          <w:sz w:val="28"/>
          <w:szCs w:val="28"/>
        </w:rPr>
        <w:t>аксимальный срок лишения свободы</w:t>
      </w:r>
      <w:r w:rsidR="00630B68" w:rsidRPr="00680604">
        <w:rPr>
          <w:color w:val="000000" w:themeColor="text1"/>
          <w:sz w:val="28"/>
          <w:szCs w:val="28"/>
        </w:rPr>
        <w:t xml:space="preserve"> по ст.247 Уголовного кодекса Российской Федерации</w:t>
      </w:r>
      <w:r w:rsidRPr="00680604">
        <w:rPr>
          <w:color w:val="000000" w:themeColor="text1"/>
          <w:sz w:val="28"/>
          <w:szCs w:val="28"/>
        </w:rPr>
        <w:t xml:space="preserve"> до 8 лет.</w:t>
      </w:r>
    </w:p>
    <w:p w:rsidR="00630B68" w:rsidRPr="00680604" w:rsidRDefault="00630B68" w:rsidP="00680604">
      <w:pPr>
        <w:pStyle w:val="revannmailrucssattributepostfix"/>
        <w:numPr>
          <w:ilvl w:val="0"/>
          <w:numId w:val="1"/>
        </w:numPr>
        <w:shd w:val="clear" w:color="auto" w:fill="FFFFFF"/>
        <w:spacing w:before="0" w:beforeAutospacing="0" w:after="0" w:afterAutospacing="0"/>
        <w:ind w:left="0" w:firstLine="709"/>
        <w:jc w:val="both"/>
        <w:rPr>
          <w:b/>
          <w:bCs/>
          <w:color w:val="000000" w:themeColor="text1"/>
          <w:sz w:val="28"/>
          <w:szCs w:val="28"/>
        </w:rPr>
      </w:pPr>
      <w:r w:rsidRPr="00680604">
        <w:rPr>
          <w:b/>
          <w:bCs/>
          <w:color w:val="000000" w:themeColor="text1"/>
          <w:sz w:val="28"/>
          <w:szCs w:val="28"/>
        </w:rPr>
        <w:t>Утвержден новый Перечень объектов животного мира, занесенных в Красную книгу Российской Федерации</w:t>
      </w:r>
    </w:p>
    <w:p w:rsidR="00B23C23" w:rsidRPr="00680604" w:rsidRDefault="000B4F79" w:rsidP="00680604">
      <w:pPr>
        <w:pStyle w:val="1"/>
        <w:shd w:val="clear" w:color="auto" w:fill="FFFFFF"/>
        <w:spacing w:before="0" w:beforeAutospacing="0" w:after="0" w:afterAutospacing="0"/>
        <w:ind w:firstLine="709"/>
        <w:jc w:val="both"/>
        <w:rPr>
          <w:b w:val="0"/>
          <w:color w:val="000000" w:themeColor="text1"/>
          <w:sz w:val="28"/>
          <w:szCs w:val="28"/>
        </w:rPr>
      </w:pPr>
      <w:proofErr w:type="gramStart"/>
      <w:r w:rsidRPr="00680604">
        <w:rPr>
          <w:b w:val="0"/>
          <w:color w:val="000000" w:themeColor="text1"/>
          <w:sz w:val="28"/>
          <w:szCs w:val="28"/>
        </w:rPr>
        <w:t xml:space="preserve">В соответствии с ч.1 ст. 60 Федерального закона от 10.01.2002 №7-ФЗ «Об охране окружающей среды» </w:t>
      </w:r>
      <w:r w:rsidR="00B23C23" w:rsidRPr="00680604">
        <w:rPr>
          <w:b w:val="0"/>
          <w:color w:val="000000" w:themeColor="text1"/>
          <w:sz w:val="28"/>
          <w:szCs w:val="28"/>
        </w:rPr>
        <w:t>в целях охраны и учета редких и находящихся под угрозой исчезновения растений, животных и других организмов учреждаются Красная книга Российской Федерации и красные книги субъектов Российской Федерации.</w:t>
      </w:r>
      <w:proofErr w:type="gramEnd"/>
      <w:r w:rsidR="00B23C23" w:rsidRPr="00680604">
        <w:rPr>
          <w:b w:val="0"/>
          <w:color w:val="000000" w:themeColor="text1"/>
          <w:sz w:val="28"/>
          <w:szCs w:val="28"/>
        </w:rPr>
        <w:t xml:space="preserve"> Растения, животные и другие организмы, относящиеся к видам, занесенным в красные книги, повсеместно подлежат изъятию из хозяйственного использования. </w:t>
      </w:r>
      <w:proofErr w:type="gramStart"/>
      <w:r w:rsidR="00B23C23" w:rsidRPr="00680604">
        <w:rPr>
          <w:b w:val="0"/>
          <w:color w:val="000000" w:themeColor="text1"/>
          <w:sz w:val="28"/>
          <w:szCs w:val="28"/>
        </w:rPr>
        <w:t>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proofErr w:type="gramEnd"/>
    </w:p>
    <w:p w:rsidR="00B23C23" w:rsidRPr="00B23C23" w:rsidRDefault="006421CB" w:rsidP="00680604">
      <w:pPr>
        <w:pStyle w:val="1"/>
        <w:shd w:val="clear" w:color="auto" w:fill="FFFFFF"/>
        <w:spacing w:before="0" w:beforeAutospacing="0" w:after="0" w:afterAutospacing="0"/>
        <w:ind w:firstLine="709"/>
        <w:jc w:val="both"/>
        <w:rPr>
          <w:b w:val="0"/>
          <w:color w:val="000000" w:themeColor="text1"/>
          <w:sz w:val="28"/>
          <w:szCs w:val="28"/>
        </w:rPr>
      </w:pPr>
      <w:hyperlink r:id="rId8" w:anchor="dst100631" w:history="1">
        <w:r w:rsidR="00B23C23" w:rsidRPr="00680604">
          <w:rPr>
            <w:b w:val="0"/>
            <w:color w:val="000000" w:themeColor="text1"/>
            <w:sz w:val="28"/>
            <w:szCs w:val="28"/>
          </w:rPr>
          <w:t>Запрещается</w:t>
        </w:r>
      </w:hyperlink>
      <w:r w:rsidR="00B23C23" w:rsidRPr="00680604">
        <w:rPr>
          <w:b w:val="0"/>
          <w:color w:val="000000" w:themeColor="text1"/>
          <w:sz w:val="28"/>
          <w:szCs w:val="28"/>
        </w:rPr>
        <w:t> деятельность, ведущая к сокращению численности этих растений, животных и других организмов и ухудшающая среду их обитания.</w:t>
      </w:r>
    </w:p>
    <w:p w:rsidR="00B23C23" w:rsidRPr="00680604" w:rsidRDefault="00B23C23" w:rsidP="0068060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0" w:name="dst100413"/>
      <w:bookmarkEnd w:id="0"/>
      <w:r w:rsidRPr="00680604">
        <w:rPr>
          <w:rFonts w:ascii="Times New Roman" w:eastAsia="Times New Roman" w:hAnsi="Times New Roman" w:cs="Times New Roman"/>
          <w:color w:val="000000" w:themeColor="text1"/>
          <w:sz w:val="28"/>
          <w:szCs w:val="28"/>
          <w:lang w:eastAsia="ru-RU"/>
        </w:rPr>
        <w:lastRenderedPageBreak/>
        <w:t>Порядок охраны редких и находящихся под угрозой исчезновения растений, животных и других организмов, </w:t>
      </w:r>
      <w:hyperlink r:id="rId9" w:anchor="dst100012" w:history="1">
        <w:r w:rsidRPr="00680604">
          <w:rPr>
            <w:rFonts w:ascii="Times New Roman" w:eastAsia="Times New Roman" w:hAnsi="Times New Roman" w:cs="Times New Roman"/>
            <w:color w:val="000000" w:themeColor="text1"/>
            <w:sz w:val="28"/>
            <w:szCs w:val="28"/>
            <w:lang w:eastAsia="ru-RU"/>
          </w:rPr>
          <w:t>порядок</w:t>
        </w:r>
      </w:hyperlink>
      <w:r w:rsidRPr="00680604">
        <w:rPr>
          <w:rFonts w:ascii="Times New Roman" w:eastAsia="Times New Roman" w:hAnsi="Times New Roman" w:cs="Times New Roman"/>
          <w:color w:val="000000" w:themeColor="text1"/>
          <w:sz w:val="28"/>
          <w:szCs w:val="28"/>
          <w:lang w:eastAsia="ru-RU"/>
        </w:rPr>
        <w:t>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rsidR="00B23C23" w:rsidRPr="00680604" w:rsidRDefault="00B23C23" w:rsidP="00680604">
      <w:pPr>
        <w:pStyle w:val="a3"/>
        <w:shd w:val="clear" w:color="auto" w:fill="FFFFFF"/>
        <w:spacing w:before="0" w:beforeAutospacing="0" w:after="0" w:afterAutospacing="0"/>
        <w:ind w:firstLine="709"/>
        <w:jc w:val="both"/>
        <w:rPr>
          <w:color w:val="000000" w:themeColor="text1"/>
          <w:sz w:val="28"/>
          <w:szCs w:val="28"/>
        </w:rPr>
      </w:pPr>
      <w:r w:rsidRPr="00680604">
        <w:rPr>
          <w:color w:val="000000" w:themeColor="text1"/>
          <w:sz w:val="28"/>
          <w:szCs w:val="28"/>
        </w:rPr>
        <w:t>Приказом Минприроды России от 24.03.2020 №162 утвержден Перечень объектов животного мира, занесенных в Красную книгу Российской Федерации.</w:t>
      </w:r>
    </w:p>
    <w:p w:rsidR="000B4F79" w:rsidRPr="00680604" w:rsidRDefault="000B4F79" w:rsidP="00680604">
      <w:pPr>
        <w:pStyle w:val="a3"/>
        <w:shd w:val="clear" w:color="auto" w:fill="FFFFFF"/>
        <w:spacing w:before="0" w:beforeAutospacing="0" w:after="0" w:afterAutospacing="0"/>
        <w:ind w:firstLine="709"/>
        <w:jc w:val="both"/>
        <w:rPr>
          <w:color w:val="000000" w:themeColor="text1"/>
          <w:sz w:val="28"/>
          <w:szCs w:val="28"/>
        </w:rPr>
      </w:pPr>
      <w:bookmarkStart w:id="1" w:name="dst100414"/>
      <w:bookmarkEnd w:id="1"/>
      <w:r w:rsidRPr="00680604">
        <w:rPr>
          <w:color w:val="000000" w:themeColor="text1"/>
          <w:sz w:val="28"/>
          <w:szCs w:val="28"/>
        </w:rPr>
        <w:t>Перечень включает в себя 443 объекта. По каждому объекту определена категория статуса редкости, категория угрозы исчезновения и категория степени первоочередности принимаемых и планируемых к принятию природоохранных мер.</w:t>
      </w:r>
    </w:p>
    <w:p w:rsidR="000B4F79" w:rsidRPr="00680604" w:rsidRDefault="000B4F79" w:rsidP="00680604">
      <w:pPr>
        <w:pStyle w:val="a3"/>
        <w:shd w:val="clear" w:color="auto" w:fill="FFFFFF"/>
        <w:spacing w:before="0" w:beforeAutospacing="0" w:after="0" w:afterAutospacing="0"/>
        <w:ind w:firstLine="709"/>
        <w:jc w:val="both"/>
        <w:rPr>
          <w:color w:val="000000" w:themeColor="text1"/>
          <w:sz w:val="28"/>
          <w:szCs w:val="28"/>
        </w:rPr>
      </w:pPr>
      <w:r w:rsidRPr="00680604">
        <w:rPr>
          <w:color w:val="000000" w:themeColor="text1"/>
          <w:sz w:val="28"/>
          <w:szCs w:val="28"/>
        </w:rPr>
        <w:t xml:space="preserve">За незаконную добычу и оборот особо ценных диких животных и водных биологических ресурсов, принадлежащих к </w:t>
      </w:r>
      <w:proofErr w:type="gramStart"/>
      <w:r w:rsidRPr="00680604">
        <w:rPr>
          <w:color w:val="000000" w:themeColor="text1"/>
          <w:sz w:val="28"/>
          <w:szCs w:val="28"/>
        </w:rPr>
        <w:t>видам, занесенным в Красную книгу Российской Федерации установлена</w:t>
      </w:r>
      <w:proofErr w:type="gramEnd"/>
      <w:r w:rsidRPr="00680604">
        <w:rPr>
          <w:color w:val="000000" w:themeColor="text1"/>
          <w:sz w:val="28"/>
          <w:szCs w:val="28"/>
        </w:rPr>
        <w:t xml:space="preserve"> уголовная ответственность по ст. 258.1 Уголовного кодекса Российской Федерации</w:t>
      </w:r>
      <w:r w:rsidR="00B23C23" w:rsidRPr="00680604">
        <w:rPr>
          <w:color w:val="000000" w:themeColor="text1"/>
          <w:sz w:val="28"/>
          <w:szCs w:val="28"/>
        </w:rPr>
        <w:t>, максимальный срок лишения с</w:t>
      </w:r>
      <w:r w:rsidRPr="00680604">
        <w:rPr>
          <w:color w:val="000000" w:themeColor="text1"/>
          <w:sz w:val="28"/>
          <w:szCs w:val="28"/>
        </w:rPr>
        <w:t>вободы до девяти лет.</w:t>
      </w:r>
    </w:p>
    <w:p w:rsidR="00B23C23" w:rsidRPr="00B23C23" w:rsidRDefault="00B23C23" w:rsidP="0068060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680604">
        <w:rPr>
          <w:rFonts w:ascii="Times New Roman" w:hAnsi="Times New Roman" w:cs="Times New Roman"/>
          <w:color w:val="000000" w:themeColor="text1"/>
          <w:sz w:val="28"/>
          <w:szCs w:val="28"/>
        </w:rPr>
        <w:t>За у</w:t>
      </w:r>
      <w:r w:rsidR="000B4F79" w:rsidRPr="00680604">
        <w:rPr>
          <w:rFonts w:ascii="Times New Roman" w:hAnsi="Times New Roman" w:cs="Times New Roman"/>
          <w:color w:val="000000" w:themeColor="text1"/>
          <w:sz w:val="28"/>
          <w:szCs w:val="28"/>
        </w:rPr>
        <w:t xml:space="preserve">ничтожение редких и находящихся под угрозой исчезновения видов животных или растений, занесенных в </w:t>
      </w:r>
      <w:r w:rsidRPr="00680604">
        <w:rPr>
          <w:rFonts w:ascii="Times New Roman" w:eastAsia="Times New Roman" w:hAnsi="Times New Roman" w:cs="Times New Roman"/>
          <w:color w:val="000000" w:themeColor="text1"/>
          <w:sz w:val="28"/>
          <w:szCs w:val="28"/>
          <w:lang w:eastAsia="ru-RU"/>
        </w:rPr>
        <w:t>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w:t>
      </w:r>
      <w:proofErr w:type="gramEnd"/>
      <w:r w:rsidRPr="00680604">
        <w:rPr>
          <w:rFonts w:ascii="Times New Roman" w:eastAsia="Times New Roman" w:hAnsi="Times New Roman" w:cs="Times New Roman"/>
          <w:color w:val="000000" w:themeColor="text1"/>
          <w:sz w:val="28"/>
          <w:szCs w:val="28"/>
          <w:lang w:eastAsia="ru-RU"/>
        </w:rPr>
        <w:t xml:space="preserve">, </w:t>
      </w:r>
      <w:proofErr w:type="gramStart"/>
      <w:r w:rsidRPr="00680604">
        <w:rPr>
          <w:rFonts w:ascii="Times New Roman" w:eastAsia="Times New Roman" w:hAnsi="Times New Roman" w:cs="Times New Roman"/>
          <w:color w:val="000000" w:themeColor="text1"/>
          <w:sz w:val="28"/>
          <w:szCs w:val="28"/>
          <w:lang w:eastAsia="ru-RU"/>
        </w:rPr>
        <w:t xml:space="preserve">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bookmarkStart w:id="2" w:name="dst4091"/>
      <w:bookmarkEnd w:id="2"/>
      <w:r w:rsidRPr="00680604">
        <w:rPr>
          <w:rFonts w:ascii="Times New Roman" w:eastAsia="Times New Roman" w:hAnsi="Times New Roman" w:cs="Times New Roman"/>
          <w:color w:val="000000" w:themeColor="text1"/>
          <w:sz w:val="28"/>
          <w:szCs w:val="28"/>
          <w:lang w:eastAsia="ru-RU"/>
        </w:rPr>
        <w:t xml:space="preserve">предусмотрена </w:t>
      </w:r>
      <w:proofErr w:type="spellStart"/>
      <w:r w:rsidRPr="00680604">
        <w:rPr>
          <w:rFonts w:ascii="Times New Roman" w:eastAsia="Times New Roman" w:hAnsi="Times New Roman" w:cs="Times New Roman"/>
          <w:color w:val="000000" w:themeColor="text1"/>
          <w:sz w:val="28"/>
          <w:szCs w:val="28"/>
          <w:lang w:eastAsia="ru-RU"/>
        </w:rPr>
        <w:t>администрацтивная</w:t>
      </w:r>
      <w:proofErr w:type="spellEnd"/>
      <w:r w:rsidRPr="00680604">
        <w:rPr>
          <w:rFonts w:ascii="Times New Roman" w:eastAsia="Times New Roman" w:hAnsi="Times New Roman" w:cs="Times New Roman"/>
          <w:color w:val="000000" w:themeColor="text1"/>
          <w:sz w:val="28"/>
          <w:szCs w:val="28"/>
          <w:lang w:eastAsia="ru-RU"/>
        </w:rPr>
        <w:t xml:space="preserve"> ответственность по ст. 8.35 Кодекса Российской Федерации об административных правонарушениях в виде административного штрафа на граждан в размере от двух тысяч пятисот до пяти тысяч рублей с конфискацией</w:t>
      </w:r>
      <w:proofErr w:type="gramEnd"/>
      <w:r w:rsidRPr="00680604">
        <w:rPr>
          <w:rFonts w:ascii="Times New Roman" w:eastAsia="Times New Roman" w:hAnsi="Times New Roman" w:cs="Times New Roman"/>
          <w:color w:val="000000" w:themeColor="text1"/>
          <w:sz w:val="28"/>
          <w:szCs w:val="28"/>
          <w:lang w:eastAsia="ru-RU"/>
        </w:rPr>
        <w:t xml:space="preserve">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0B4F79" w:rsidRPr="00680604" w:rsidRDefault="00B23C23" w:rsidP="00680604">
      <w:pPr>
        <w:pStyle w:val="a5"/>
        <w:numPr>
          <w:ilvl w:val="0"/>
          <w:numId w:val="1"/>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80604">
        <w:rPr>
          <w:rFonts w:ascii="Times New Roman" w:hAnsi="Times New Roman" w:cs="Times New Roman"/>
          <w:b/>
          <w:bCs/>
          <w:color w:val="000000" w:themeColor="text1"/>
          <w:sz w:val="28"/>
          <w:szCs w:val="28"/>
          <w:shd w:val="clear" w:color="auto" w:fill="FFFFFF"/>
        </w:rPr>
        <w:t xml:space="preserve"> Охрана лесов от пожаров</w:t>
      </w:r>
    </w:p>
    <w:p w:rsidR="000B4F79" w:rsidRPr="000B4F79" w:rsidRDefault="000B4F79" w:rsidP="0068060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B4F79">
        <w:rPr>
          <w:rFonts w:ascii="Times New Roman" w:eastAsia="Times New Roman" w:hAnsi="Times New Roman" w:cs="Times New Roman"/>
          <w:color w:val="000000" w:themeColor="text1"/>
          <w:sz w:val="28"/>
          <w:szCs w:val="28"/>
          <w:lang w:eastAsia="ru-RU"/>
        </w:rPr>
        <w:t xml:space="preserve">В </w:t>
      </w:r>
      <w:proofErr w:type="gramStart"/>
      <w:r w:rsidR="00B23C23" w:rsidRPr="00680604">
        <w:rPr>
          <w:rFonts w:ascii="Times New Roman" w:eastAsia="Times New Roman" w:hAnsi="Times New Roman" w:cs="Times New Roman"/>
          <w:color w:val="000000" w:themeColor="text1"/>
          <w:sz w:val="28"/>
          <w:szCs w:val="28"/>
          <w:lang w:eastAsia="ru-RU"/>
        </w:rPr>
        <w:t>соответствии</w:t>
      </w:r>
      <w:proofErr w:type="gramEnd"/>
      <w:r w:rsidR="00B23C23" w:rsidRPr="00680604">
        <w:rPr>
          <w:rFonts w:ascii="Times New Roman" w:eastAsia="Times New Roman" w:hAnsi="Times New Roman" w:cs="Times New Roman"/>
          <w:color w:val="000000" w:themeColor="text1"/>
          <w:sz w:val="28"/>
          <w:szCs w:val="28"/>
          <w:lang w:eastAsia="ru-RU"/>
        </w:rPr>
        <w:t xml:space="preserve"> со ст.</w:t>
      </w:r>
      <w:r w:rsidRPr="000B4F79">
        <w:rPr>
          <w:rFonts w:ascii="Times New Roman" w:eastAsia="Times New Roman" w:hAnsi="Times New Roman" w:cs="Times New Roman"/>
          <w:color w:val="000000" w:themeColor="text1"/>
          <w:sz w:val="28"/>
          <w:szCs w:val="28"/>
          <w:lang w:eastAsia="ru-RU"/>
        </w:rPr>
        <w:t xml:space="preserve"> 51 Лесного кодекса Российской Федерации (далее – ЛК РФ) леса подлежат охране от пожаров.</w:t>
      </w:r>
    </w:p>
    <w:p w:rsidR="003D412B" w:rsidRPr="003D412B" w:rsidRDefault="003D412B" w:rsidP="0068060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B4F79">
        <w:rPr>
          <w:rFonts w:ascii="Times New Roman" w:eastAsia="Times New Roman" w:hAnsi="Times New Roman" w:cs="Times New Roman"/>
          <w:color w:val="000000" w:themeColor="text1"/>
          <w:sz w:val="28"/>
          <w:szCs w:val="28"/>
          <w:lang w:eastAsia="ru-RU"/>
        </w:rPr>
        <w:lastRenderedPageBreak/>
        <w:t>Постановлением Правительства Российской Федерации от 30.06.2007      № 417 утверждены Правила пожарной безопасности в лесах</w:t>
      </w:r>
      <w:r w:rsidRPr="00680604">
        <w:rPr>
          <w:rFonts w:ascii="Times New Roman" w:eastAsia="Times New Roman" w:hAnsi="Times New Roman" w:cs="Times New Roman"/>
          <w:color w:val="000000" w:themeColor="text1"/>
          <w:sz w:val="28"/>
          <w:szCs w:val="28"/>
          <w:lang w:eastAsia="ru-RU"/>
        </w:rPr>
        <w:t>, в  соответствии с которыми в  период со дня схода снежного покрова до установления устойчивой дождливой осенней погоды или образования снежного покрова в лесах запрещается:</w:t>
      </w:r>
    </w:p>
    <w:p w:rsidR="003D412B" w:rsidRPr="003D412B" w:rsidRDefault="003D412B" w:rsidP="0068060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3" w:name="dst14"/>
      <w:bookmarkEnd w:id="3"/>
      <w:proofErr w:type="gramStart"/>
      <w:r w:rsidRPr="00680604">
        <w:rPr>
          <w:rFonts w:ascii="Times New Roman" w:eastAsia="Times New Roman" w:hAnsi="Times New Roman" w:cs="Times New Roman"/>
          <w:color w:val="000000" w:themeColor="text1"/>
          <w:sz w:val="28"/>
          <w:szCs w:val="28"/>
          <w:lang w:eastAsia="ru-RU"/>
        </w:rPr>
        <w:t>-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w:t>
      </w:r>
      <w:proofErr w:type="gramEnd"/>
      <w:r w:rsidRPr="00680604">
        <w:rPr>
          <w:rFonts w:ascii="Times New Roman" w:eastAsia="Times New Roman" w:hAnsi="Times New Roman" w:cs="Times New Roman"/>
          <w:color w:val="000000" w:themeColor="text1"/>
          <w:sz w:val="28"/>
          <w:szCs w:val="28"/>
          <w:lang w:eastAsia="ru-RU"/>
        </w:rPr>
        <w:t xml:space="preserve"> В других местах разведение костров допускается на площадках, отделенных противопожарной минерализованной (то есть очищенной до минерального слоя почвы) полосой шириной не менее 0,5 метра.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w:t>
      </w:r>
    </w:p>
    <w:p w:rsidR="003D412B" w:rsidRPr="003D412B" w:rsidRDefault="003D412B" w:rsidP="0068060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4" w:name="dst100035"/>
      <w:bookmarkEnd w:id="4"/>
      <w:r w:rsidRPr="00680604">
        <w:rPr>
          <w:rFonts w:ascii="Times New Roman" w:eastAsia="Times New Roman" w:hAnsi="Times New Roman" w:cs="Times New Roman"/>
          <w:color w:val="000000" w:themeColor="text1"/>
          <w:sz w:val="28"/>
          <w:szCs w:val="28"/>
          <w:lang w:eastAsia="ru-RU"/>
        </w:rPr>
        <w:t>- бросать горящие спички, окурки и горячую золу из курительных трубок, стекло (стеклянные бутылки, банки и др.);</w:t>
      </w:r>
    </w:p>
    <w:p w:rsidR="003D412B" w:rsidRPr="003D412B" w:rsidRDefault="003D412B" w:rsidP="0068060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5" w:name="dst100036"/>
      <w:bookmarkEnd w:id="5"/>
      <w:r w:rsidRPr="00680604">
        <w:rPr>
          <w:rFonts w:ascii="Times New Roman" w:eastAsia="Times New Roman" w:hAnsi="Times New Roman" w:cs="Times New Roman"/>
          <w:color w:val="000000" w:themeColor="text1"/>
          <w:sz w:val="28"/>
          <w:szCs w:val="28"/>
          <w:lang w:eastAsia="ru-RU"/>
        </w:rPr>
        <w:t>- употреблять при охоте пыжи из горючих или тлеющих материалов;</w:t>
      </w:r>
    </w:p>
    <w:p w:rsidR="003D412B" w:rsidRPr="003D412B" w:rsidRDefault="003D412B" w:rsidP="0068060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6" w:name="dst100037"/>
      <w:bookmarkEnd w:id="6"/>
      <w:r w:rsidRPr="00680604">
        <w:rPr>
          <w:rFonts w:ascii="Times New Roman" w:eastAsia="Times New Roman" w:hAnsi="Times New Roman" w:cs="Times New Roman"/>
          <w:color w:val="000000" w:themeColor="text1"/>
          <w:sz w:val="28"/>
          <w:szCs w:val="28"/>
          <w:lang w:eastAsia="ru-RU"/>
        </w:rPr>
        <w:t xml:space="preserve">- веществами материалы (бумагу, ткань, паклю, вату и др.) в не предусмотренных специально для этого </w:t>
      </w:r>
      <w:proofErr w:type="gramStart"/>
      <w:r w:rsidRPr="00680604">
        <w:rPr>
          <w:rFonts w:ascii="Times New Roman" w:eastAsia="Times New Roman" w:hAnsi="Times New Roman" w:cs="Times New Roman"/>
          <w:color w:val="000000" w:themeColor="text1"/>
          <w:sz w:val="28"/>
          <w:szCs w:val="28"/>
          <w:lang w:eastAsia="ru-RU"/>
        </w:rPr>
        <w:t>местах</w:t>
      </w:r>
      <w:proofErr w:type="gramEnd"/>
      <w:r w:rsidRPr="00680604">
        <w:rPr>
          <w:rFonts w:ascii="Times New Roman" w:eastAsia="Times New Roman" w:hAnsi="Times New Roman" w:cs="Times New Roman"/>
          <w:color w:val="000000" w:themeColor="text1"/>
          <w:sz w:val="28"/>
          <w:szCs w:val="28"/>
          <w:lang w:eastAsia="ru-RU"/>
        </w:rPr>
        <w:t>;</w:t>
      </w:r>
    </w:p>
    <w:p w:rsidR="003D412B" w:rsidRPr="003D412B" w:rsidRDefault="003D412B" w:rsidP="0068060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7" w:name="dst100038"/>
      <w:bookmarkEnd w:id="7"/>
      <w:r w:rsidRPr="00680604">
        <w:rPr>
          <w:rFonts w:ascii="Times New Roman" w:eastAsia="Times New Roman" w:hAnsi="Times New Roman" w:cs="Times New Roman"/>
          <w:color w:val="000000" w:themeColor="text1"/>
          <w:sz w:val="28"/>
          <w:szCs w:val="28"/>
          <w:lang w:eastAsia="ru-RU"/>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3D412B" w:rsidRPr="003D412B" w:rsidRDefault="003D412B" w:rsidP="0068060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8" w:name="dst15"/>
      <w:bookmarkEnd w:id="8"/>
      <w:r w:rsidRPr="00680604">
        <w:rPr>
          <w:rFonts w:ascii="Times New Roman" w:eastAsia="Times New Roman" w:hAnsi="Times New Roman" w:cs="Times New Roman"/>
          <w:color w:val="000000" w:themeColor="text1"/>
          <w:sz w:val="28"/>
          <w:szCs w:val="28"/>
          <w:lang w:eastAsia="ru-RU"/>
        </w:rPr>
        <w:t>- выполнять работы с открытым огнем на торфяниках.</w:t>
      </w:r>
    </w:p>
    <w:p w:rsidR="000B4F79" w:rsidRPr="000B4F79" w:rsidRDefault="003D412B" w:rsidP="0068060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680604">
        <w:rPr>
          <w:rFonts w:ascii="Times New Roman" w:eastAsia="Times New Roman" w:hAnsi="Times New Roman" w:cs="Times New Roman"/>
          <w:color w:val="000000" w:themeColor="text1"/>
          <w:sz w:val="28"/>
          <w:szCs w:val="28"/>
          <w:lang w:eastAsia="ru-RU"/>
        </w:rPr>
        <w:t>Правила устанавливают</w:t>
      </w:r>
      <w:r w:rsidR="000B4F79" w:rsidRPr="000B4F79">
        <w:rPr>
          <w:rFonts w:ascii="Times New Roman" w:eastAsia="Times New Roman" w:hAnsi="Times New Roman" w:cs="Times New Roman"/>
          <w:color w:val="000000" w:themeColor="text1"/>
          <w:sz w:val="28"/>
          <w:szCs w:val="28"/>
          <w:lang w:eastAsia="ru-RU"/>
        </w:rPr>
        <w:t xml:space="preserve"> единые требования к мерам пожарной безопасности в лесах в зависимости от целевого назначения земель и целевого назначения лесов и обеспечению пожарной безопасности в лесах при использовании, охране, защите, воспроизводстве лесов, осуществлении иной деятельности в лесах, и являются обязательными для исполнения органами государственной власти, органами местного самоуправления, юридическими лицами и гражданами.</w:t>
      </w:r>
      <w:proofErr w:type="gramEnd"/>
    </w:p>
    <w:p w:rsidR="000B4F79" w:rsidRPr="000B4F79" w:rsidRDefault="003D412B" w:rsidP="0068060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680604">
        <w:rPr>
          <w:rFonts w:ascii="Times New Roman" w:eastAsia="Times New Roman" w:hAnsi="Times New Roman" w:cs="Times New Roman"/>
          <w:color w:val="000000" w:themeColor="text1"/>
          <w:sz w:val="28"/>
          <w:szCs w:val="28"/>
          <w:lang w:eastAsia="ru-RU"/>
        </w:rPr>
        <w:t>Ю</w:t>
      </w:r>
      <w:r w:rsidR="000B4F79" w:rsidRPr="000B4F79">
        <w:rPr>
          <w:rFonts w:ascii="Times New Roman" w:eastAsia="Times New Roman" w:hAnsi="Times New Roman" w:cs="Times New Roman"/>
          <w:color w:val="000000" w:themeColor="text1"/>
          <w:sz w:val="28"/>
          <w:szCs w:val="28"/>
          <w:lang w:eastAsia="ru-RU"/>
        </w:rPr>
        <w:t>ридические лица и граждане, осуществляющие использование лесов, обязаны соблюдать нормы наличия сре</w:t>
      </w:r>
      <w:proofErr w:type="gramStart"/>
      <w:r w:rsidR="000B4F79" w:rsidRPr="000B4F79">
        <w:rPr>
          <w:rFonts w:ascii="Times New Roman" w:eastAsia="Times New Roman" w:hAnsi="Times New Roman" w:cs="Times New Roman"/>
          <w:color w:val="000000" w:themeColor="text1"/>
          <w:sz w:val="28"/>
          <w:szCs w:val="28"/>
          <w:lang w:eastAsia="ru-RU"/>
        </w:rPr>
        <w:t>дств пр</w:t>
      </w:r>
      <w:proofErr w:type="gramEnd"/>
      <w:r w:rsidR="000B4F79" w:rsidRPr="000B4F79">
        <w:rPr>
          <w:rFonts w:ascii="Times New Roman" w:eastAsia="Times New Roman" w:hAnsi="Times New Roman" w:cs="Times New Roman"/>
          <w:color w:val="000000" w:themeColor="text1"/>
          <w:sz w:val="28"/>
          <w:szCs w:val="28"/>
          <w:lang w:eastAsia="ru-RU"/>
        </w:rPr>
        <w:t xml:space="preserve">едупреждения и тушения лесных пожаров при использовании лесов,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 </w:t>
      </w:r>
      <w:proofErr w:type="gramStart"/>
      <w:r w:rsidR="000B4F79" w:rsidRPr="000B4F79">
        <w:rPr>
          <w:rFonts w:ascii="Times New Roman" w:eastAsia="Times New Roman" w:hAnsi="Times New Roman" w:cs="Times New Roman"/>
          <w:color w:val="000000" w:themeColor="text1"/>
          <w:sz w:val="28"/>
          <w:szCs w:val="28"/>
          <w:lang w:eastAsia="ru-RU"/>
        </w:rPr>
        <w:t>Привлечение юридических лиц и граждан для тушения лесных пожаров осуществляется в соответствии с Федеральным законом «О защите населения и территорий от чрезвычайных ситуаций природного и техногенного характера» и планами тушения лесных пожаров, разрабатываемыми и утверждаемыми в установленном порядке.</w:t>
      </w:r>
      <w:proofErr w:type="gramEnd"/>
      <w:r w:rsidR="000B4F79" w:rsidRPr="000B4F79">
        <w:rPr>
          <w:rFonts w:ascii="Times New Roman" w:eastAsia="Times New Roman" w:hAnsi="Times New Roman" w:cs="Times New Roman"/>
          <w:color w:val="000000" w:themeColor="text1"/>
          <w:sz w:val="28"/>
          <w:szCs w:val="28"/>
          <w:lang w:eastAsia="ru-RU"/>
        </w:rPr>
        <w:t xml:space="preserve"> Лица, виновные в </w:t>
      </w:r>
      <w:proofErr w:type="gramStart"/>
      <w:r w:rsidR="000B4F79" w:rsidRPr="000B4F79">
        <w:rPr>
          <w:rFonts w:ascii="Times New Roman" w:eastAsia="Times New Roman" w:hAnsi="Times New Roman" w:cs="Times New Roman"/>
          <w:color w:val="000000" w:themeColor="text1"/>
          <w:sz w:val="28"/>
          <w:szCs w:val="28"/>
          <w:lang w:eastAsia="ru-RU"/>
        </w:rPr>
        <w:t>нарушении</w:t>
      </w:r>
      <w:proofErr w:type="gramEnd"/>
      <w:r w:rsidR="000B4F79" w:rsidRPr="000B4F79">
        <w:rPr>
          <w:rFonts w:ascii="Times New Roman" w:eastAsia="Times New Roman" w:hAnsi="Times New Roman" w:cs="Times New Roman"/>
          <w:color w:val="000000" w:themeColor="text1"/>
          <w:sz w:val="28"/>
          <w:szCs w:val="28"/>
          <w:lang w:eastAsia="ru-RU"/>
        </w:rPr>
        <w:t xml:space="preserve"> требований настоящих Правил, несут ответственность в соответствии с законодательством Российской Федерации.</w:t>
      </w:r>
    </w:p>
    <w:p w:rsidR="000B4F79" w:rsidRPr="000B4F79" w:rsidRDefault="000B4F79" w:rsidP="0068060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0B4F79">
        <w:rPr>
          <w:rFonts w:ascii="Times New Roman" w:eastAsia="Times New Roman" w:hAnsi="Times New Roman" w:cs="Times New Roman"/>
          <w:color w:val="000000" w:themeColor="text1"/>
          <w:sz w:val="28"/>
          <w:szCs w:val="28"/>
          <w:lang w:eastAsia="ru-RU"/>
        </w:rPr>
        <w:lastRenderedPageBreak/>
        <w:t>Непринятие мер по укомплектованию противопожарным инвентарем в соответствии с нормами наличия средств пожаротушения в местах использования лесов в период пожароопасного сезона, содержания средств предупреждения и тушения лесных пожаров в готовности, обеспечивающей возможность их немедленного использования, влечет нарушение правил пожарной безопасности в лесах, что образует состав административного правонарушения, ответственность за которое предусмотрена статьей 8.32 Кодекса Российской Федерации об административных правонарушениях.</w:t>
      </w:r>
      <w:proofErr w:type="gramEnd"/>
    </w:p>
    <w:p w:rsidR="000B4F79" w:rsidRPr="000B4F79" w:rsidRDefault="000B4F79" w:rsidP="0068060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9" w:name="p3211"/>
      <w:bookmarkEnd w:id="9"/>
      <w:r w:rsidRPr="000B4F79">
        <w:rPr>
          <w:rFonts w:ascii="Times New Roman" w:eastAsia="Times New Roman" w:hAnsi="Times New Roman" w:cs="Times New Roman"/>
          <w:color w:val="000000" w:themeColor="text1"/>
          <w:sz w:val="28"/>
          <w:szCs w:val="28"/>
          <w:lang w:eastAsia="ru-RU"/>
        </w:rPr>
        <w:t>Нарушение правил пожарной безопасности в лесах</w:t>
      </w:r>
      <w:r w:rsidR="003D412B" w:rsidRPr="00680604">
        <w:rPr>
          <w:rFonts w:ascii="Times New Roman" w:eastAsia="Times New Roman" w:hAnsi="Times New Roman" w:cs="Times New Roman"/>
          <w:color w:val="000000" w:themeColor="text1"/>
          <w:sz w:val="28"/>
          <w:szCs w:val="28"/>
          <w:lang w:eastAsia="ru-RU"/>
        </w:rPr>
        <w:t xml:space="preserve"> </w:t>
      </w:r>
      <w:r w:rsidRPr="000B4F79">
        <w:rPr>
          <w:rFonts w:ascii="Times New Roman" w:eastAsia="Times New Roman" w:hAnsi="Times New Roman" w:cs="Times New Roman"/>
          <w:color w:val="000000" w:themeColor="text1"/>
          <w:sz w:val="28"/>
          <w:szCs w:val="28"/>
          <w:lang w:eastAsia="ru-RU"/>
        </w:rP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r w:rsidR="003D412B" w:rsidRPr="00680604">
        <w:rPr>
          <w:rFonts w:ascii="Times New Roman" w:eastAsia="Times New Roman" w:hAnsi="Times New Roman" w:cs="Times New Roman"/>
          <w:color w:val="000000" w:themeColor="text1"/>
          <w:sz w:val="28"/>
          <w:szCs w:val="28"/>
          <w:lang w:eastAsia="ru-RU"/>
        </w:rPr>
        <w:t xml:space="preserve"> </w:t>
      </w:r>
      <w:r w:rsidR="003D412B" w:rsidRPr="000B4F79">
        <w:rPr>
          <w:rFonts w:ascii="Times New Roman" w:eastAsia="Times New Roman" w:hAnsi="Times New Roman" w:cs="Times New Roman"/>
          <w:color w:val="000000" w:themeColor="text1"/>
          <w:sz w:val="28"/>
          <w:szCs w:val="28"/>
          <w:lang w:eastAsia="ru-RU"/>
        </w:rPr>
        <w:t>(часть 1 статьи 8.32 КоАП РФ)</w:t>
      </w:r>
      <w:r w:rsidRPr="000B4F79">
        <w:rPr>
          <w:rFonts w:ascii="Times New Roman" w:eastAsia="Times New Roman" w:hAnsi="Times New Roman" w:cs="Times New Roman"/>
          <w:color w:val="000000" w:themeColor="text1"/>
          <w:sz w:val="28"/>
          <w:szCs w:val="28"/>
          <w:lang w:eastAsia="ru-RU"/>
        </w:rPr>
        <w:t>.</w:t>
      </w:r>
    </w:p>
    <w:p w:rsidR="000B4F79" w:rsidRPr="000B4F79" w:rsidRDefault="000B4F79" w:rsidP="0068060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B4F79">
        <w:rPr>
          <w:rFonts w:ascii="Times New Roman" w:eastAsia="Times New Roman" w:hAnsi="Times New Roman" w:cs="Times New Roman"/>
          <w:color w:val="000000" w:themeColor="text1"/>
          <w:sz w:val="28"/>
          <w:szCs w:val="28"/>
          <w:lang w:eastAsia="ru-RU"/>
        </w:rPr>
        <w:t>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r w:rsidR="003D412B" w:rsidRPr="00680604">
        <w:rPr>
          <w:rFonts w:ascii="Times New Roman" w:eastAsia="Times New Roman" w:hAnsi="Times New Roman" w:cs="Times New Roman"/>
          <w:color w:val="000000" w:themeColor="text1"/>
          <w:sz w:val="28"/>
          <w:szCs w:val="28"/>
          <w:lang w:eastAsia="ru-RU"/>
        </w:rPr>
        <w:t xml:space="preserve"> </w:t>
      </w:r>
      <w:r w:rsidR="003D412B" w:rsidRPr="000B4F79">
        <w:rPr>
          <w:rFonts w:ascii="Times New Roman" w:eastAsia="Times New Roman" w:hAnsi="Times New Roman" w:cs="Times New Roman"/>
          <w:color w:val="000000" w:themeColor="text1"/>
          <w:sz w:val="28"/>
          <w:szCs w:val="28"/>
          <w:lang w:eastAsia="ru-RU"/>
        </w:rPr>
        <w:t>(часть 3 статьи 8.32 КоАП РФ)</w:t>
      </w:r>
      <w:r w:rsidRPr="000B4F79">
        <w:rPr>
          <w:rFonts w:ascii="Times New Roman" w:eastAsia="Times New Roman" w:hAnsi="Times New Roman" w:cs="Times New Roman"/>
          <w:color w:val="000000" w:themeColor="text1"/>
          <w:sz w:val="28"/>
          <w:szCs w:val="28"/>
          <w:lang w:eastAsia="ru-RU"/>
        </w:rPr>
        <w:t>.</w:t>
      </w:r>
    </w:p>
    <w:p w:rsidR="00214141" w:rsidRPr="00680604" w:rsidRDefault="00214141" w:rsidP="00680604">
      <w:pPr>
        <w:pStyle w:val="revannmailrucssattributepostfix"/>
        <w:numPr>
          <w:ilvl w:val="0"/>
          <w:numId w:val="1"/>
        </w:numPr>
        <w:spacing w:before="0" w:beforeAutospacing="0" w:after="0" w:afterAutospacing="0"/>
        <w:ind w:left="0" w:firstLine="709"/>
        <w:jc w:val="both"/>
        <w:rPr>
          <w:b/>
          <w:bCs/>
          <w:color w:val="000000" w:themeColor="text1"/>
          <w:sz w:val="28"/>
          <w:szCs w:val="28"/>
        </w:rPr>
      </w:pPr>
      <w:r w:rsidRPr="00680604">
        <w:rPr>
          <w:b/>
          <w:bCs/>
          <w:color w:val="000000" w:themeColor="text1"/>
          <w:sz w:val="28"/>
          <w:szCs w:val="28"/>
        </w:rPr>
        <w:t>Уточнен порядок расчета размера вреда, причиненного недрам</w:t>
      </w:r>
    </w:p>
    <w:p w:rsidR="00214141" w:rsidRPr="00680604" w:rsidRDefault="00214141" w:rsidP="00680604">
      <w:pPr>
        <w:pStyle w:val="a3"/>
        <w:shd w:val="clear" w:color="auto" w:fill="FFFFFF"/>
        <w:spacing w:before="0" w:beforeAutospacing="0" w:after="0" w:afterAutospacing="0"/>
        <w:ind w:firstLine="709"/>
        <w:jc w:val="both"/>
        <w:rPr>
          <w:color w:val="000000" w:themeColor="text1"/>
          <w:sz w:val="28"/>
          <w:szCs w:val="28"/>
        </w:rPr>
      </w:pPr>
      <w:r w:rsidRPr="00680604">
        <w:rPr>
          <w:color w:val="000000" w:themeColor="text1"/>
          <w:sz w:val="28"/>
          <w:szCs w:val="28"/>
        </w:rPr>
        <w:t xml:space="preserve">Постановлением </w:t>
      </w:r>
      <w:r w:rsidR="00680604" w:rsidRPr="00680604">
        <w:rPr>
          <w:color w:val="000000" w:themeColor="text1"/>
          <w:sz w:val="28"/>
          <w:szCs w:val="28"/>
        </w:rPr>
        <w:t>П</w:t>
      </w:r>
      <w:r w:rsidRPr="00680604">
        <w:rPr>
          <w:color w:val="000000" w:themeColor="text1"/>
          <w:sz w:val="28"/>
          <w:szCs w:val="28"/>
        </w:rPr>
        <w:t>равительства Российской Федерации от 10.03.2020 №261 внесены изменения в Правила расчета размера вреда, причиненного недрам вследствие нарушения законодательства Российской Федерации о недрах.</w:t>
      </w:r>
    </w:p>
    <w:p w:rsidR="00214141" w:rsidRPr="00680604" w:rsidRDefault="00214141" w:rsidP="00680604">
      <w:pPr>
        <w:pStyle w:val="a3"/>
        <w:shd w:val="clear" w:color="auto" w:fill="FFFFFF"/>
        <w:spacing w:before="0" w:beforeAutospacing="0" w:after="0" w:afterAutospacing="0"/>
        <w:ind w:firstLine="709"/>
        <w:jc w:val="both"/>
        <w:rPr>
          <w:color w:val="000000" w:themeColor="text1"/>
          <w:sz w:val="28"/>
          <w:szCs w:val="28"/>
        </w:rPr>
      </w:pPr>
      <w:r w:rsidRPr="00680604">
        <w:rPr>
          <w:color w:val="000000" w:themeColor="text1"/>
          <w:sz w:val="28"/>
          <w:szCs w:val="28"/>
        </w:rPr>
        <w:t>Разграничены полномочия органов федерального и регионального геологического надзора в сфере расчета размера причиненного недрам вреда.</w:t>
      </w:r>
    </w:p>
    <w:p w:rsidR="00214141" w:rsidRPr="00680604" w:rsidRDefault="00214141" w:rsidP="00680604">
      <w:pPr>
        <w:pStyle w:val="a3"/>
        <w:spacing w:before="0" w:beforeAutospacing="0" w:after="0" w:afterAutospacing="0"/>
        <w:ind w:firstLine="709"/>
        <w:jc w:val="both"/>
        <w:rPr>
          <w:color w:val="000000" w:themeColor="text1"/>
          <w:sz w:val="28"/>
          <w:szCs w:val="28"/>
        </w:rPr>
      </w:pPr>
      <w:proofErr w:type="gramStart"/>
      <w:r w:rsidRPr="00680604">
        <w:rPr>
          <w:color w:val="000000" w:themeColor="text1"/>
          <w:sz w:val="28"/>
          <w:szCs w:val="28"/>
        </w:rPr>
        <w:t xml:space="preserve">Определено, в частности, что расчет размера вреда производится </w:t>
      </w:r>
      <w:proofErr w:type="spellStart"/>
      <w:r w:rsidRPr="00680604">
        <w:rPr>
          <w:color w:val="000000" w:themeColor="text1"/>
          <w:sz w:val="28"/>
          <w:szCs w:val="28"/>
        </w:rPr>
        <w:t>Росприроднадзором</w:t>
      </w:r>
      <w:proofErr w:type="spellEnd"/>
      <w:r w:rsidRPr="00680604">
        <w:rPr>
          <w:color w:val="000000" w:themeColor="text1"/>
          <w:sz w:val="28"/>
          <w:szCs w:val="28"/>
        </w:rPr>
        <w:t xml:space="preserve"> и ее территориальными органами с привлечением подведомственных ей федеральных государственных бюджетных учреждений на основании государственного задания, а также иных лиц, привлекаемых на основании Федерального закона "О контрактной системе в сфере закупок товаров, работ, услуг для обеспечения государственных и муниципальных нужд", за исключением расчета размера вреда в отношении участков недр местного значения.</w:t>
      </w:r>
      <w:proofErr w:type="gramEnd"/>
    </w:p>
    <w:p w:rsidR="00214141" w:rsidRPr="00680604" w:rsidRDefault="00214141" w:rsidP="00680604">
      <w:pPr>
        <w:pStyle w:val="a3"/>
        <w:spacing w:before="0" w:beforeAutospacing="0" w:after="0" w:afterAutospacing="0"/>
        <w:ind w:firstLine="709"/>
        <w:jc w:val="both"/>
        <w:rPr>
          <w:color w:val="000000" w:themeColor="text1"/>
          <w:sz w:val="28"/>
          <w:szCs w:val="28"/>
        </w:rPr>
      </w:pPr>
      <w:proofErr w:type="gramStart"/>
      <w:r w:rsidRPr="00680604">
        <w:rPr>
          <w:color w:val="000000" w:themeColor="text1"/>
          <w:sz w:val="28"/>
          <w:szCs w:val="28"/>
        </w:rPr>
        <w:t>Расчет размера вреда в отношении участков недр местного значения производится уполномоченными органами исполнительной власти субъектов РФ с привлечением подведомственных организаций, а также иных лиц, привлекаемых на основании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0B4F79" w:rsidRPr="00680604" w:rsidRDefault="000B4F79" w:rsidP="00680604">
      <w:pPr>
        <w:pStyle w:val="a3"/>
        <w:shd w:val="clear" w:color="auto" w:fill="FFFFFF"/>
        <w:spacing w:before="0" w:beforeAutospacing="0" w:after="0" w:afterAutospacing="0"/>
        <w:ind w:firstLine="709"/>
        <w:jc w:val="both"/>
        <w:rPr>
          <w:color w:val="000000" w:themeColor="text1"/>
          <w:sz w:val="28"/>
          <w:szCs w:val="28"/>
        </w:rPr>
      </w:pPr>
      <w:bookmarkStart w:id="10" w:name="_GoBack"/>
      <w:bookmarkEnd w:id="10"/>
      <w:r w:rsidRPr="00680604">
        <w:rPr>
          <w:color w:val="000000" w:themeColor="text1"/>
          <w:sz w:val="28"/>
          <w:szCs w:val="28"/>
        </w:rPr>
        <w:t xml:space="preserve">Скорректированы положения формул, необходимых для исчисления размера вреда, повлекшего утрату как учтенных запасов, так и полезных </w:t>
      </w:r>
      <w:r w:rsidRPr="00680604">
        <w:rPr>
          <w:color w:val="000000" w:themeColor="text1"/>
          <w:sz w:val="28"/>
          <w:szCs w:val="28"/>
        </w:rPr>
        <w:lastRenderedPageBreak/>
        <w:t>ископаемых, запасы которых не поставлены на государственный или территориальный баланс запасов полезных ископаемых, вызванного в том числе их загрязнением, затоплением, обводнением, пожарами, самовольным (безлицензионным) пользованием недрами, а также размера вреда, не повлекшего утрату учтенных запасов и утрату неучтенных полезных ископаемых, но повлекшего нарушение свойств участка недр, вследствие которого невозможно строить и (или) эксплуатировать подземные сооружения, не связанные с добычей полезных ископаемых, либо вреда, причиненного особо охраняемым геологическим объектам, имеющим научное, культурное, эстетическое, санитарно-оздоровительное либо иное значение.</w:t>
      </w:r>
    </w:p>
    <w:p w:rsidR="00214141" w:rsidRPr="00680604" w:rsidRDefault="00214141" w:rsidP="00680604">
      <w:pPr>
        <w:pStyle w:val="a3"/>
        <w:shd w:val="clear" w:color="auto" w:fill="FFFFFF"/>
        <w:spacing w:before="0" w:beforeAutospacing="0" w:after="0" w:afterAutospacing="0"/>
        <w:ind w:firstLine="709"/>
        <w:jc w:val="both"/>
        <w:rPr>
          <w:color w:val="000000" w:themeColor="text1"/>
          <w:sz w:val="28"/>
          <w:szCs w:val="28"/>
        </w:rPr>
      </w:pPr>
      <w:r w:rsidRPr="00680604">
        <w:rPr>
          <w:color w:val="000000" w:themeColor="text1"/>
          <w:sz w:val="28"/>
          <w:szCs w:val="28"/>
        </w:rPr>
        <w:t>Законодательством Российской Федерации предусмотрена уголовная и административная ответственность за причиненный в результате противоправных деяний вред окружающей среде.</w:t>
      </w:r>
    </w:p>
    <w:p w:rsidR="00214141" w:rsidRPr="00680604" w:rsidRDefault="00214141" w:rsidP="0068060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680604">
        <w:rPr>
          <w:color w:val="000000" w:themeColor="text1"/>
          <w:sz w:val="28"/>
          <w:szCs w:val="28"/>
        </w:rPr>
        <w:t xml:space="preserve">Так, ч. 1 ст. 7.3 КоАП РФ установлена </w:t>
      </w:r>
      <w:proofErr w:type="spellStart"/>
      <w:r w:rsidRPr="00680604">
        <w:rPr>
          <w:color w:val="000000" w:themeColor="text1"/>
          <w:sz w:val="28"/>
          <w:szCs w:val="28"/>
        </w:rPr>
        <w:t>администартивная</w:t>
      </w:r>
      <w:proofErr w:type="spellEnd"/>
      <w:r w:rsidRPr="00680604">
        <w:rPr>
          <w:color w:val="000000" w:themeColor="text1"/>
          <w:sz w:val="28"/>
          <w:szCs w:val="28"/>
        </w:rPr>
        <w:t xml:space="preserve"> ответственность за </w:t>
      </w:r>
      <w:r w:rsidRPr="00680604">
        <w:rPr>
          <w:color w:val="000000" w:themeColor="text1"/>
          <w:sz w:val="28"/>
          <w:szCs w:val="28"/>
          <w:shd w:val="clear" w:color="auto" w:fill="FFFFFF"/>
        </w:rPr>
        <w:t>Пользование недрами без </w:t>
      </w:r>
      <w:r w:rsidRPr="00680604">
        <w:rPr>
          <w:color w:val="000000" w:themeColor="text1"/>
          <w:sz w:val="28"/>
          <w:szCs w:val="28"/>
        </w:rPr>
        <w:t>лицензии</w:t>
      </w:r>
      <w:r w:rsidRPr="00680604">
        <w:rPr>
          <w:color w:val="000000" w:themeColor="text1"/>
          <w:sz w:val="28"/>
          <w:szCs w:val="28"/>
          <w:shd w:val="clear" w:color="auto" w:fill="FFFFFF"/>
        </w:rPr>
        <w:t xml:space="preserve"> на пользование недрами. </w:t>
      </w:r>
      <w:proofErr w:type="gramStart"/>
      <w:r w:rsidRPr="00680604">
        <w:rPr>
          <w:color w:val="000000" w:themeColor="text1"/>
          <w:sz w:val="28"/>
          <w:szCs w:val="28"/>
          <w:shd w:val="clear" w:color="auto" w:fill="FFFFFF"/>
        </w:rPr>
        <w:t xml:space="preserve">Совершение указанного правонарушения </w:t>
      </w:r>
      <w:proofErr w:type="spellStart"/>
      <w:r w:rsidRPr="00680604">
        <w:rPr>
          <w:color w:val="000000" w:themeColor="text1"/>
          <w:sz w:val="28"/>
          <w:szCs w:val="28"/>
          <w:shd w:val="clear" w:color="auto" w:fill="FFFFFF"/>
        </w:rPr>
        <w:t>влече</w:t>
      </w:r>
      <w:proofErr w:type="spellEnd"/>
      <w:r w:rsidRPr="00680604">
        <w:rPr>
          <w:color w:val="000000" w:themeColor="text1"/>
          <w:sz w:val="28"/>
          <w:szCs w:val="28"/>
          <w:shd w:val="clear" w:color="auto" w:fill="FFFFFF"/>
        </w:rPr>
        <w:t xml:space="preserve"> наложение административного штрафа </w:t>
      </w:r>
      <w:r w:rsidR="00C335EC" w:rsidRPr="00680604">
        <w:rPr>
          <w:color w:val="000000" w:themeColor="text1"/>
          <w:sz w:val="28"/>
          <w:szCs w:val="28"/>
          <w:shd w:val="clear" w:color="auto" w:fill="FFFFFF"/>
        </w:rPr>
        <w:t>н</w:t>
      </w:r>
      <w:r w:rsidRPr="00680604">
        <w:rPr>
          <w:color w:val="000000" w:themeColor="text1"/>
          <w:sz w:val="28"/>
          <w:szCs w:val="28"/>
          <w:shd w:val="clear" w:color="auto" w:fill="FFFFFF"/>
        </w:rPr>
        <w:t>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r w:rsidR="00C335EC" w:rsidRPr="00680604">
        <w:rPr>
          <w:color w:val="000000" w:themeColor="text1"/>
          <w:sz w:val="28"/>
          <w:szCs w:val="28"/>
          <w:shd w:val="clear" w:color="auto" w:fill="FFFFFF"/>
        </w:rPr>
        <w:t>.</w:t>
      </w:r>
      <w:proofErr w:type="gramEnd"/>
    </w:p>
    <w:p w:rsidR="00C335EC" w:rsidRPr="00680604" w:rsidRDefault="00C335EC" w:rsidP="00680604">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680604">
        <w:rPr>
          <w:color w:val="000000" w:themeColor="text1"/>
          <w:sz w:val="28"/>
          <w:szCs w:val="28"/>
          <w:shd w:val="clear" w:color="auto" w:fill="FFFFFF"/>
        </w:rPr>
        <w:t xml:space="preserve">Уголовная ответственность предусмотрена ст. 158 УК РФ (за тайное хищение полезных ископаемых, являющихся </w:t>
      </w:r>
      <w:proofErr w:type="spellStart"/>
      <w:r w:rsidRPr="00680604">
        <w:rPr>
          <w:color w:val="000000" w:themeColor="text1"/>
          <w:sz w:val="28"/>
          <w:szCs w:val="28"/>
          <w:shd w:val="clear" w:color="auto" w:fill="FFFFFF"/>
        </w:rPr>
        <w:t>государтсвенной</w:t>
      </w:r>
      <w:proofErr w:type="spellEnd"/>
      <w:r w:rsidRPr="00680604">
        <w:rPr>
          <w:color w:val="000000" w:themeColor="text1"/>
          <w:sz w:val="28"/>
          <w:szCs w:val="28"/>
          <w:shd w:val="clear" w:color="auto" w:fill="FFFFFF"/>
        </w:rPr>
        <w:t xml:space="preserve"> собственностью) и ст. 171 УК РФ (за </w:t>
      </w:r>
      <w:proofErr w:type="spellStart"/>
      <w:r w:rsidRPr="00680604">
        <w:rPr>
          <w:color w:val="000000" w:themeColor="text1"/>
          <w:sz w:val="28"/>
          <w:szCs w:val="28"/>
          <w:shd w:val="clear" w:color="auto" w:fill="FFFFFF"/>
        </w:rPr>
        <w:t>осущестувление</w:t>
      </w:r>
      <w:proofErr w:type="spellEnd"/>
      <w:r w:rsidRPr="00680604">
        <w:rPr>
          <w:color w:val="000000" w:themeColor="text1"/>
          <w:sz w:val="28"/>
          <w:szCs w:val="28"/>
          <w:shd w:val="clear" w:color="auto" w:fill="FFFFFF"/>
        </w:rPr>
        <w:t xml:space="preserve"> предпринимательской деятельности  по добыче полезных ископаемых без лицензии, связанной с извлечением дохода).</w:t>
      </w:r>
    </w:p>
    <w:p w:rsidR="00C335EC" w:rsidRPr="00680604" w:rsidRDefault="00C335EC" w:rsidP="00680604">
      <w:pPr>
        <w:pStyle w:val="a3"/>
        <w:shd w:val="clear" w:color="auto" w:fill="FFFFFF"/>
        <w:spacing w:before="0" w:beforeAutospacing="0" w:after="0" w:afterAutospacing="0"/>
        <w:ind w:firstLine="709"/>
        <w:jc w:val="both"/>
        <w:rPr>
          <w:color w:val="000000" w:themeColor="text1"/>
          <w:sz w:val="28"/>
          <w:szCs w:val="28"/>
          <w:shd w:val="clear" w:color="auto" w:fill="FFFFFF"/>
        </w:rPr>
      </w:pPr>
      <w:proofErr w:type="gramStart"/>
      <w:r w:rsidRPr="00680604">
        <w:rPr>
          <w:color w:val="000000" w:themeColor="text1"/>
          <w:sz w:val="28"/>
          <w:szCs w:val="28"/>
          <w:shd w:val="clear" w:color="auto" w:fill="FFFFFF"/>
        </w:rPr>
        <w:t>Максимальное наказание, предусмотренное ст. 158 УК РФ - 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roofErr w:type="gramEnd"/>
    </w:p>
    <w:p w:rsidR="00C335EC" w:rsidRPr="00680604" w:rsidRDefault="00C335EC" w:rsidP="00680604">
      <w:pPr>
        <w:pStyle w:val="a3"/>
        <w:shd w:val="clear" w:color="auto" w:fill="FFFFFF"/>
        <w:spacing w:before="0" w:beforeAutospacing="0" w:after="0" w:afterAutospacing="0"/>
        <w:ind w:firstLine="709"/>
        <w:jc w:val="both"/>
        <w:rPr>
          <w:color w:val="000000" w:themeColor="text1"/>
          <w:sz w:val="28"/>
          <w:szCs w:val="28"/>
          <w:shd w:val="clear" w:color="auto" w:fill="FFFFFF"/>
        </w:rPr>
      </w:pPr>
      <w:proofErr w:type="gramStart"/>
      <w:r w:rsidRPr="00680604">
        <w:rPr>
          <w:color w:val="000000" w:themeColor="text1"/>
          <w:sz w:val="28"/>
          <w:szCs w:val="28"/>
          <w:shd w:val="clear" w:color="auto" w:fill="FFFFFF"/>
        </w:rPr>
        <w:t>Максимальное наказание, предусмотренное ст. 171 УК РФ - 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либо лишением свободы на срок до пяти лет со штрафом в размере до восьмидесяти тысяч рублей или</w:t>
      </w:r>
      <w:proofErr w:type="gramEnd"/>
      <w:r w:rsidRPr="00680604">
        <w:rPr>
          <w:color w:val="000000" w:themeColor="text1"/>
          <w:sz w:val="28"/>
          <w:szCs w:val="28"/>
          <w:shd w:val="clear" w:color="auto" w:fill="FFFFFF"/>
        </w:rPr>
        <w:t xml:space="preserve"> в </w:t>
      </w:r>
      <w:proofErr w:type="gramStart"/>
      <w:r w:rsidRPr="00680604">
        <w:rPr>
          <w:color w:val="000000" w:themeColor="text1"/>
          <w:sz w:val="28"/>
          <w:szCs w:val="28"/>
          <w:shd w:val="clear" w:color="auto" w:fill="FFFFFF"/>
        </w:rPr>
        <w:t>размере</w:t>
      </w:r>
      <w:proofErr w:type="gramEnd"/>
      <w:r w:rsidRPr="00680604">
        <w:rPr>
          <w:color w:val="000000" w:themeColor="text1"/>
          <w:sz w:val="28"/>
          <w:szCs w:val="28"/>
          <w:shd w:val="clear" w:color="auto" w:fill="FFFFFF"/>
        </w:rPr>
        <w:t xml:space="preserve"> заработной платы или иного дохода осужденного за период до шести месяцев либо без такового.</w:t>
      </w:r>
    </w:p>
    <w:p w:rsidR="00680604" w:rsidRPr="00680604" w:rsidRDefault="000B4F79" w:rsidP="00680604">
      <w:pPr>
        <w:pStyle w:val="a3"/>
        <w:shd w:val="clear" w:color="auto" w:fill="FFFFFF"/>
        <w:spacing w:before="0" w:beforeAutospacing="0" w:after="0" w:afterAutospacing="0"/>
        <w:ind w:firstLine="709"/>
        <w:jc w:val="both"/>
        <w:rPr>
          <w:b/>
          <w:bCs/>
          <w:color w:val="000000" w:themeColor="text1"/>
          <w:sz w:val="28"/>
          <w:szCs w:val="28"/>
        </w:rPr>
      </w:pPr>
      <w:r w:rsidRPr="00680604">
        <w:rPr>
          <w:color w:val="000000" w:themeColor="text1"/>
          <w:sz w:val="28"/>
          <w:szCs w:val="28"/>
        </w:rPr>
        <w:t xml:space="preserve">5. </w:t>
      </w:r>
      <w:r w:rsidR="00680604" w:rsidRPr="00680604">
        <w:rPr>
          <w:b/>
          <w:bCs/>
          <w:color w:val="000000" w:themeColor="text1"/>
          <w:sz w:val="28"/>
          <w:szCs w:val="28"/>
        </w:rPr>
        <w:t xml:space="preserve">Определены особенности осуществления любительской и спортивной охоты в отношении охотничьих ресурсов, находящихся в </w:t>
      </w:r>
      <w:proofErr w:type="spellStart"/>
      <w:r w:rsidR="00680604" w:rsidRPr="00680604">
        <w:rPr>
          <w:b/>
          <w:bCs/>
          <w:color w:val="000000" w:themeColor="text1"/>
          <w:sz w:val="28"/>
          <w:szCs w:val="28"/>
        </w:rPr>
        <w:t>полувольных</w:t>
      </w:r>
      <w:proofErr w:type="spellEnd"/>
      <w:r w:rsidR="00680604" w:rsidRPr="00680604">
        <w:rPr>
          <w:b/>
          <w:bCs/>
          <w:color w:val="000000" w:themeColor="text1"/>
          <w:sz w:val="28"/>
          <w:szCs w:val="28"/>
        </w:rPr>
        <w:t xml:space="preserve"> условиях и искусственно созданной среде обитания</w:t>
      </w:r>
    </w:p>
    <w:p w:rsidR="00680604" w:rsidRPr="00680604" w:rsidRDefault="00680604" w:rsidP="00680604">
      <w:pPr>
        <w:pStyle w:val="a3"/>
        <w:shd w:val="clear" w:color="auto" w:fill="FFFFFF"/>
        <w:spacing w:before="0" w:beforeAutospacing="0" w:after="0" w:afterAutospacing="0"/>
        <w:ind w:firstLine="709"/>
        <w:jc w:val="both"/>
        <w:rPr>
          <w:color w:val="000000" w:themeColor="text1"/>
          <w:sz w:val="28"/>
          <w:szCs w:val="28"/>
        </w:rPr>
      </w:pPr>
      <w:r w:rsidRPr="00680604">
        <w:rPr>
          <w:color w:val="000000" w:themeColor="text1"/>
          <w:sz w:val="28"/>
          <w:szCs w:val="28"/>
        </w:rPr>
        <w:t xml:space="preserve">Федеральным законом от 18 февраля 2020г. №26-ФЗ в Федеральный закон «Об охоте </w:t>
      </w:r>
      <w:proofErr w:type="gramStart"/>
      <w:r w:rsidRPr="00680604">
        <w:rPr>
          <w:color w:val="000000" w:themeColor="text1"/>
          <w:sz w:val="28"/>
          <w:szCs w:val="28"/>
        </w:rPr>
        <w:t>и</w:t>
      </w:r>
      <w:proofErr w:type="gramEnd"/>
      <w:r w:rsidRPr="00680604">
        <w:rPr>
          <w:color w:val="000000" w:themeColor="text1"/>
          <w:sz w:val="28"/>
          <w:szCs w:val="28"/>
        </w:rPr>
        <w:t xml:space="preserve"> о сохранении охотничьих ресурсов и о внесении </w:t>
      </w:r>
      <w:r w:rsidRPr="00680604">
        <w:rPr>
          <w:color w:val="000000" w:themeColor="text1"/>
          <w:sz w:val="28"/>
          <w:szCs w:val="28"/>
        </w:rPr>
        <w:lastRenderedPageBreak/>
        <w:t>изменений в отдельные законодательные акты Российской Федерации» и Федеральный закон «О животном мире» внесены изменения.</w:t>
      </w:r>
    </w:p>
    <w:p w:rsidR="00680604" w:rsidRPr="00680604" w:rsidRDefault="00680604" w:rsidP="00680604">
      <w:pPr>
        <w:pStyle w:val="a3"/>
        <w:shd w:val="clear" w:color="auto" w:fill="FFFFFF"/>
        <w:spacing w:before="0" w:beforeAutospacing="0" w:after="0" w:afterAutospacing="0"/>
        <w:ind w:firstLine="709"/>
        <w:jc w:val="both"/>
        <w:rPr>
          <w:color w:val="000000" w:themeColor="text1"/>
          <w:sz w:val="28"/>
          <w:szCs w:val="28"/>
        </w:rPr>
      </w:pPr>
      <w:proofErr w:type="gramStart"/>
      <w:r w:rsidRPr="00680604">
        <w:rPr>
          <w:color w:val="000000" w:themeColor="text1"/>
          <w:sz w:val="28"/>
          <w:szCs w:val="28"/>
        </w:rPr>
        <w:t xml:space="preserve">Так, установлено, что любительская и спортивная охота в отношении охотничьих ресурсов, находящихся в </w:t>
      </w:r>
      <w:proofErr w:type="spellStart"/>
      <w:r w:rsidRPr="00680604">
        <w:rPr>
          <w:color w:val="000000" w:themeColor="text1"/>
          <w:sz w:val="28"/>
          <w:szCs w:val="28"/>
        </w:rPr>
        <w:t>полувольных</w:t>
      </w:r>
      <w:proofErr w:type="spellEnd"/>
      <w:r w:rsidRPr="00680604">
        <w:rPr>
          <w:color w:val="000000" w:themeColor="text1"/>
          <w:sz w:val="28"/>
          <w:szCs w:val="28"/>
        </w:rPr>
        <w:t xml:space="preserve"> условиях и искусственно созданной среде обитания, осуществляется в закрепленных охотничьих угодьях охотником или работником </w:t>
      </w:r>
      <w:proofErr w:type="spellStart"/>
      <w:r w:rsidRPr="00680604">
        <w:rPr>
          <w:color w:val="000000" w:themeColor="text1"/>
          <w:sz w:val="28"/>
          <w:szCs w:val="28"/>
        </w:rPr>
        <w:t>юрлица</w:t>
      </w:r>
      <w:proofErr w:type="spellEnd"/>
      <w:r w:rsidRPr="00680604">
        <w:rPr>
          <w:color w:val="000000" w:themeColor="text1"/>
          <w:sz w:val="28"/>
          <w:szCs w:val="28"/>
        </w:rPr>
        <w:t xml:space="preserve"> или индивидуального предпринимателя, при наличии путевки (документа, подтверждающего заключение договора об оказании услуг в сфере охотничьего хозяйства).</w:t>
      </w:r>
      <w:proofErr w:type="gramEnd"/>
    </w:p>
    <w:p w:rsidR="00680604" w:rsidRPr="00680604" w:rsidRDefault="00680604" w:rsidP="00680604">
      <w:pPr>
        <w:pStyle w:val="a3"/>
        <w:shd w:val="clear" w:color="auto" w:fill="FFFFFF"/>
        <w:spacing w:before="0" w:beforeAutospacing="0" w:after="0" w:afterAutospacing="0"/>
        <w:ind w:firstLine="709"/>
        <w:jc w:val="both"/>
        <w:rPr>
          <w:color w:val="000000" w:themeColor="text1"/>
          <w:sz w:val="28"/>
          <w:szCs w:val="28"/>
        </w:rPr>
      </w:pPr>
      <w:r w:rsidRPr="00680604">
        <w:rPr>
          <w:color w:val="000000" w:themeColor="text1"/>
          <w:sz w:val="28"/>
          <w:szCs w:val="28"/>
        </w:rPr>
        <w:t xml:space="preserve">Уточнены порядок содержания и разведения охотничьих ресурсов в </w:t>
      </w:r>
      <w:proofErr w:type="spellStart"/>
      <w:r w:rsidRPr="00680604">
        <w:rPr>
          <w:color w:val="000000" w:themeColor="text1"/>
          <w:sz w:val="28"/>
          <w:szCs w:val="28"/>
        </w:rPr>
        <w:t>полувольных</w:t>
      </w:r>
      <w:proofErr w:type="spellEnd"/>
      <w:r w:rsidRPr="00680604">
        <w:rPr>
          <w:color w:val="000000" w:themeColor="text1"/>
          <w:sz w:val="28"/>
          <w:szCs w:val="28"/>
        </w:rPr>
        <w:t xml:space="preserve"> </w:t>
      </w:r>
      <w:proofErr w:type="gramStart"/>
      <w:r w:rsidRPr="00680604">
        <w:rPr>
          <w:color w:val="000000" w:themeColor="text1"/>
          <w:sz w:val="28"/>
          <w:szCs w:val="28"/>
        </w:rPr>
        <w:t>условиях</w:t>
      </w:r>
      <w:proofErr w:type="gramEnd"/>
      <w:r w:rsidRPr="00680604">
        <w:rPr>
          <w:color w:val="000000" w:themeColor="text1"/>
          <w:sz w:val="28"/>
          <w:szCs w:val="28"/>
        </w:rPr>
        <w:t xml:space="preserve"> и искусственно созданной среде обитания, а также положения, касающиеся охотничьей инфраструктуры.</w:t>
      </w:r>
    </w:p>
    <w:p w:rsidR="00680604" w:rsidRPr="00680604" w:rsidRDefault="00680604" w:rsidP="00680604">
      <w:pPr>
        <w:shd w:val="clear" w:color="auto" w:fill="FFFFFF"/>
        <w:spacing w:after="0" w:line="240" w:lineRule="auto"/>
        <w:ind w:firstLine="709"/>
        <w:jc w:val="both"/>
        <w:rPr>
          <w:rFonts w:ascii="Times New Roman" w:hAnsi="Times New Roman" w:cs="Times New Roman"/>
          <w:color w:val="000000" w:themeColor="text1"/>
          <w:sz w:val="28"/>
          <w:szCs w:val="28"/>
        </w:rPr>
      </w:pPr>
      <w:r w:rsidRPr="00680604">
        <w:rPr>
          <w:rFonts w:ascii="Times New Roman" w:hAnsi="Times New Roman" w:cs="Times New Roman"/>
          <w:color w:val="000000" w:themeColor="text1"/>
          <w:sz w:val="28"/>
          <w:szCs w:val="28"/>
        </w:rPr>
        <w:t>К примеру, в</w:t>
      </w:r>
      <w:r w:rsidR="000B4F79" w:rsidRPr="00680604">
        <w:rPr>
          <w:rFonts w:ascii="Times New Roman" w:hAnsi="Times New Roman" w:cs="Times New Roman"/>
          <w:color w:val="000000" w:themeColor="text1"/>
          <w:sz w:val="28"/>
          <w:szCs w:val="28"/>
        </w:rPr>
        <w:t xml:space="preserve"> соответствии с новой редакцией </w:t>
      </w:r>
      <w:r w:rsidRPr="00680604">
        <w:rPr>
          <w:rFonts w:ascii="Times New Roman" w:hAnsi="Times New Roman" w:cs="Times New Roman"/>
          <w:color w:val="000000" w:themeColor="text1"/>
          <w:sz w:val="28"/>
          <w:szCs w:val="28"/>
        </w:rPr>
        <w:t xml:space="preserve">некоторых </w:t>
      </w:r>
      <w:r w:rsidR="000B4F79" w:rsidRPr="00680604">
        <w:rPr>
          <w:rFonts w:ascii="Times New Roman" w:hAnsi="Times New Roman" w:cs="Times New Roman"/>
          <w:color w:val="000000" w:themeColor="text1"/>
          <w:sz w:val="28"/>
          <w:szCs w:val="28"/>
        </w:rPr>
        <w:t>статей</w:t>
      </w:r>
      <w:r w:rsidRPr="00680604">
        <w:rPr>
          <w:rFonts w:ascii="Times New Roman" w:hAnsi="Times New Roman" w:cs="Times New Roman"/>
          <w:color w:val="000000" w:themeColor="text1"/>
          <w:sz w:val="28"/>
          <w:szCs w:val="28"/>
        </w:rPr>
        <w:t xml:space="preserve"> </w:t>
      </w:r>
      <w:r w:rsidR="000B4F79" w:rsidRPr="00680604">
        <w:rPr>
          <w:rFonts w:ascii="Times New Roman" w:hAnsi="Times New Roman" w:cs="Times New Roman"/>
          <w:color w:val="000000" w:themeColor="text1"/>
          <w:sz w:val="28"/>
          <w:szCs w:val="28"/>
        </w:rPr>
        <w:t xml:space="preserve">Федерального закона «Об охоте </w:t>
      </w:r>
      <w:proofErr w:type="gramStart"/>
      <w:r w:rsidR="000B4F79" w:rsidRPr="00680604">
        <w:rPr>
          <w:rFonts w:ascii="Times New Roman" w:hAnsi="Times New Roman" w:cs="Times New Roman"/>
          <w:color w:val="000000" w:themeColor="text1"/>
          <w:sz w:val="28"/>
          <w:szCs w:val="28"/>
        </w:rPr>
        <w:t>и</w:t>
      </w:r>
      <w:proofErr w:type="gramEnd"/>
      <w:r w:rsidR="000B4F79" w:rsidRPr="00680604">
        <w:rPr>
          <w:rFonts w:ascii="Times New Roman" w:hAnsi="Times New Roman" w:cs="Times New Roman"/>
          <w:color w:val="000000" w:themeColor="text1"/>
          <w:sz w:val="28"/>
          <w:szCs w:val="28"/>
        </w:rPr>
        <w:t xml:space="preserve"> о сохранении охотничьих ресурсов, и о внесении изменений в отдельные законодательные акты Российской Федерации» </w:t>
      </w:r>
      <w:r w:rsidRPr="00680604">
        <w:rPr>
          <w:rFonts w:ascii="Times New Roman" w:hAnsi="Times New Roman" w:cs="Times New Roman"/>
          <w:color w:val="000000" w:themeColor="text1"/>
          <w:sz w:val="28"/>
          <w:szCs w:val="28"/>
        </w:rPr>
        <w:t>определены с</w:t>
      </w:r>
      <w:r w:rsidRPr="00680604">
        <w:rPr>
          <w:rStyle w:val="blk"/>
          <w:rFonts w:ascii="Times New Roman" w:hAnsi="Times New Roman" w:cs="Times New Roman"/>
          <w:color w:val="000000" w:themeColor="text1"/>
          <w:sz w:val="28"/>
          <w:szCs w:val="28"/>
        </w:rPr>
        <w:t xml:space="preserve">одержание и разведение охотничьих ресурсов в </w:t>
      </w:r>
      <w:proofErr w:type="spellStart"/>
      <w:r w:rsidRPr="00680604">
        <w:rPr>
          <w:rStyle w:val="blk"/>
          <w:rFonts w:ascii="Times New Roman" w:hAnsi="Times New Roman" w:cs="Times New Roman"/>
          <w:color w:val="000000" w:themeColor="text1"/>
          <w:sz w:val="28"/>
          <w:szCs w:val="28"/>
        </w:rPr>
        <w:t>полувольных</w:t>
      </w:r>
      <w:proofErr w:type="spellEnd"/>
      <w:r w:rsidRPr="00680604">
        <w:rPr>
          <w:rStyle w:val="blk"/>
          <w:rFonts w:ascii="Times New Roman" w:hAnsi="Times New Roman" w:cs="Times New Roman"/>
          <w:color w:val="000000" w:themeColor="text1"/>
          <w:sz w:val="28"/>
          <w:szCs w:val="28"/>
        </w:rPr>
        <w:t xml:space="preserve"> условиях и искусственно созданной среде обитания осуществляются в целях обеспечения их воспроизводства, размещения охотничьих ресурсов в среде их обитания, а также их реализации.</w:t>
      </w:r>
    </w:p>
    <w:p w:rsidR="00680604" w:rsidRPr="00680604" w:rsidRDefault="00680604" w:rsidP="00680604">
      <w:pPr>
        <w:shd w:val="clear" w:color="auto" w:fill="FFFFFF"/>
        <w:spacing w:after="0" w:line="240" w:lineRule="auto"/>
        <w:ind w:firstLine="709"/>
        <w:jc w:val="both"/>
        <w:rPr>
          <w:rFonts w:ascii="Times New Roman" w:hAnsi="Times New Roman" w:cs="Times New Roman"/>
          <w:color w:val="000000" w:themeColor="text1"/>
          <w:sz w:val="28"/>
          <w:szCs w:val="28"/>
        </w:rPr>
      </w:pPr>
      <w:bookmarkStart w:id="11" w:name="dst100028"/>
      <w:bookmarkEnd w:id="11"/>
      <w:proofErr w:type="gramStart"/>
      <w:r w:rsidRPr="00680604">
        <w:rPr>
          <w:rStyle w:val="blk"/>
          <w:rFonts w:ascii="Times New Roman" w:hAnsi="Times New Roman" w:cs="Times New Roman"/>
          <w:color w:val="000000" w:themeColor="text1"/>
          <w:sz w:val="28"/>
          <w:szCs w:val="28"/>
        </w:rPr>
        <w:t xml:space="preserve">Содержание и разведение охотничьих ресурсов в </w:t>
      </w:r>
      <w:proofErr w:type="spellStart"/>
      <w:r w:rsidRPr="00680604">
        <w:rPr>
          <w:rStyle w:val="blk"/>
          <w:rFonts w:ascii="Times New Roman" w:hAnsi="Times New Roman" w:cs="Times New Roman"/>
          <w:color w:val="000000" w:themeColor="text1"/>
          <w:sz w:val="28"/>
          <w:szCs w:val="28"/>
        </w:rPr>
        <w:t>полувольных</w:t>
      </w:r>
      <w:proofErr w:type="spellEnd"/>
      <w:r w:rsidRPr="00680604">
        <w:rPr>
          <w:rStyle w:val="blk"/>
          <w:rFonts w:ascii="Times New Roman" w:hAnsi="Times New Roman" w:cs="Times New Roman"/>
          <w:color w:val="000000" w:themeColor="text1"/>
          <w:sz w:val="28"/>
          <w:szCs w:val="28"/>
        </w:rPr>
        <w:t xml:space="preserve"> условиях и искусственно созданной среде обитания осуществляются юридическими лицами и индивидуальными предпринимателями, зарегистрированными в Российской Федерации в соответствии с Федеральным </w:t>
      </w:r>
      <w:hyperlink r:id="rId10" w:anchor="dst0" w:history="1">
        <w:r w:rsidRPr="00680604">
          <w:rPr>
            <w:rStyle w:val="a4"/>
            <w:rFonts w:ascii="Times New Roman" w:hAnsi="Times New Roman" w:cs="Times New Roman"/>
            <w:color w:val="000000" w:themeColor="text1"/>
            <w:sz w:val="28"/>
            <w:szCs w:val="28"/>
          </w:rPr>
          <w:t>законом</w:t>
        </w:r>
      </w:hyperlink>
      <w:r w:rsidRPr="00680604">
        <w:rPr>
          <w:rStyle w:val="blk"/>
          <w:rFonts w:ascii="Times New Roman" w:hAnsi="Times New Roman" w:cs="Times New Roman"/>
          <w:color w:val="000000" w:themeColor="text1"/>
          <w:sz w:val="28"/>
          <w:szCs w:val="28"/>
        </w:rPr>
        <w:t xml:space="preserve"> "О государственной регистрации юридических лиц и индивидуальных предпринимателей", на основании </w:t>
      </w:r>
      <w:proofErr w:type="spellStart"/>
      <w:r w:rsidRPr="00680604">
        <w:rPr>
          <w:rStyle w:val="blk"/>
          <w:rFonts w:ascii="Times New Roman" w:hAnsi="Times New Roman" w:cs="Times New Roman"/>
          <w:color w:val="000000" w:themeColor="text1"/>
          <w:sz w:val="28"/>
          <w:szCs w:val="28"/>
        </w:rPr>
        <w:t>охотхозяйственных</w:t>
      </w:r>
      <w:proofErr w:type="spellEnd"/>
      <w:r w:rsidRPr="00680604">
        <w:rPr>
          <w:rStyle w:val="blk"/>
          <w:rFonts w:ascii="Times New Roman" w:hAnsi="Times New Roman" w:cs="Times New Roman"/>
          <w:color w:val="000000" w:themeColor="text1"/>
          <w:sz w:val="28"/>
          <w:szCs w:val="28"/>
        </w:rPr>
        <w:t xml:space="preserve"> соглашений и при наличии разрешений на содержание и разведение охотничьих ресурсов в </w:t>
      </w:r>
      <w:proofErr w:type="spellStart"/>
      <w:r w:rsidRPr="00680604">
        <w:rPr>
          <w:rStyle w:val="blk"/>
          <w:rFonts w:ascii="Times New Roman" w:hAnsi="Times New Roman" w:cs="Times New Roman"/>
          <w:color w:val="000000" w:themeColor="text1"/>
          <w:sz w:val="28"/>
          <w:szCs w:val="28"/>
        </w:rPr>
        <w:t>полувольных</w:t>
      </w:r>
      <w:proofErr w:type="spellEnd"/>
      <w:r w:rsidRPr="00680604">
        <w:rPr>
          <w:rStyle w:val="blk"/>
          <w:rFonts w:ascii="Times New Roman" w:hAnsi="Times New Roman" w:cs="Times New Roman"/>
          <w:color w:val="000000" w:themeColor="text1"/>
          <w:sz w:val="28"/>
          <w:szCs w:val="28"/>
        </w:rPr>
        <w:t xml:space="preserve"> условиях и искусственно созданной среде обитания, которые выдаются</w:t>
      </w:r>
      <w:proofErr w:type="gramEnd"/>
      <w:r w:rsidRPr="00680604">
        <w:rPr>
          <w:rStyle w:val="blk"/>
          <w:rFonts w:ascii="Times New Roman" w:hAnsi="Times New Roman" w:cs="Times New Roman"/>
          <w:color w:val="000000" w:themeColor="text1"/>
          <w:sz w:val="28"/>
          <w:szCs w:val="28"/>
        </w:rPr>
        <w:t xml:space="preserve"> на срок действия </w:t>
      </w:r>
      <w:proofErr w:type="spellStart"/>
      <w:r w:rsidRPr="00680604">
        <w:rPr>
          <w:rStyle w:val="blk"/>
          <w:rFonts w:ascii="Times New Roman" w:hAnsi="Times New Roman" w:cs="Times New Roman"/>
          <w:color w:val="000000" w:themeColor="text1"/>
          <w:sz w:val="28"/>
          <w:szCs w:val="28"/>
        </w:rPr>
        <w:t>охотхозяйственных</w:t>
      </w:r>
      <w:proofErr w:type="spellEnd"/>
      <w:r w:rsidRPr="00680604">
        <w:rPr>
          <w:rStyle w:val="blk"/>
          <w:rFonts w:ascii="Times New Roman" w:hAnsi="Times New Roman" w:cs="Times New Roman"/>
          <w:color w:val="000000" w:themeColor="text1"/>
          <w:sz w:val="28"/>
          <w:szCs w:val="28"/>
        </w:rPr>
        <w:t xml:space="preserve"> соглашений.</w:t>
      </w:r>
    </w:p>
    <w:p w:rsidR="00680604" w:rsidRPr="00680604" w:rsidRDefault="00680604" w:rsidP="00680604">
      <w:pPr>
        <w:shd w:val="clear" w:color="auto" w:fill="FFFFFF"/>
        <w:spacing w:after="0" w:line="240" w:lineRule="auto"/>
        <w:ind w:firstLine="709"/>
        <w:jc w:val="both"/>
        <w:rPr>
          <w:rFonts w:ascii="Times New Roman" w:hAnsi="Times New Roman" w:cs="Times New Roman"/>
          <w:color w:val="000000" w:themeColor="text1"/>
          <w:sz w:val="28"/>
          <w:szCs w:val="28"/>
        </w:rPr>
      </w:pPr>
      <w:bookmarkStart w:id="12" w:name="dst100029"/>
      <w:bookmarkEnd w:id="12"/>
      <w:r w:rsidRPr="00680604">
        <w:rPr>
          <w:rStyle w:val="blk"/>
          <w:rFonts w:ascii="Times New Roman" w:hAnsi="Times New Roman" w:cs="Times New Roman"/>
          <w:color w:val="000000" w:themeColor="text1"/>
          <w:sz w:val="28"/>
          <w:szCs w:val="28"/>
        </w:rPr>
        <w:t xml:space="preserve">Для содержания и разведения охотничьих ресурсов в </w:t>
      </w:r>
      <w:proofErr w:type="spellStart"/>
      <w:r w:rsidRPr="00680604">
        <w:rPr>
          <w:rStyle w:val="blk"/>
          <w:rFonts w:ascii="Times New Roman" w:hAnsi="Times New Roman" w:cs="Times New Roman"/>
          <w:color w:val="000000" w:themeColor="text1"/>
          <w:sz w:val="28"/>
          <w:szCs w:val="28"/>
        </w:rPr>
        <w:t>полувольных</w:t>
      </w:r>
      <w:proofErr w:type="spellEnd"/>
      <w:r w:rsidRPr="00680604">
        <w:rPr>
          <w:rStyle w:val="blk"/>
          <w:rFonts w:ascii="Times New Roman" w:hAnsi="Times New Roman" w:cs="Times New Roman"/>
          <w:color w:val="000000" w:themeColor="text1"/>
          <w:sz w:val="28"/>
          <w:szCs w:val="28"/>
        </w:rPr>
        <w:t xml:space="preserve"> </w:t>
      </w:r>
      <w:proofErr w:type="gramStart"/>
      <w:r w:rsidRPr="00680604">
        <w:rPr>
          <w:rStyle w:val="blk"/>
          <w:rFonts w:ascii="Times New Roman" w:hAnsi="Times New Roman" w:cs="Times New Roman"/>
          <w:color w:val="000000" w:themeColor="text1"/>
          <w:sz w:val="28"/>
          <w:szCs w:val="28"/>
        </w:rPr>
        <w:t>условиях</w:t>
      </w:r>
      <w:proofErr w:type="gramEnd"/>
      <w:r w:rsidRPr="00680604">
        <w:rPr>
          <w:rStyle w:val="blk"/>
          <w:rFonts w:ascii="Times New Roman" w:hAnsi="Times New Roman" w:cs="Times New Roman"/>
          <w:color w:val="000000" w:themeColor="text1"/>
          <w:sz w:val="28"/>
          <w:szCs w:val="28"/>
        </w:rPr>
        <w:t xml:space="preserve"> и искусственно созданной среде обитания создаются питомники диких животных, вольеры, иные необходимые объекты охотничьей инфраструктуры, в том числе ограждения.</w:t>
      </w:r>
    </w:p>
    <w:p w:rsidR="000B4F79" w:rsidRPr="00680604" w:rsidRDefault="00680604" w:rsidP="00680604">
      <w:pPr>
        <w:pStyle w:val="a3"/>
        <w:shd w:val="clear" w:color="auto" w:fill="FFFFFF"/>
        <w:spacing w:before="0" w:beforeAutospacing="0" w:after="0" w:afterAutospacing="0"/>
        <w:ind w:firstLine="709"/>
        <w:jc w:val="both"/>
        <w:rPr>
          <w:color w:val="000000" w:themeColor="text1"/>
          <w:sz w:val="28"/>
          <w:szCs w:val="28"/>
        </w:rPr>
      </w:pPr>
      <w:r w:rsidRPr="00680604">
        <w:rPr>
          <w:color w:val="000000" w:themeColor="text1"/>
          <w:sz w:val="28"/>
          <w:szCs w:val="28"/>
        </w:rPr>
        <w:t xml:space="preserve"> </w:t>
      </w:r>
      <w:r w:rsidR="000B4F79" w:rsidRPr="00680604">
        <w:rPr>
          <w:color w:val="000000" w:themeColor="text1"/>
          <w:sz w:val="28"/>
          <w:szCs w:val="28"/>
        </w:rPr>
        <w:t xml:space="preserve">В </w:t>
      </w:r>
      <w:proofErr w:type="spellStart"/>
      <w:r w:rsidR="000B4F79" w:rsidRPr="00680604">
        <w:rPr>
          <w:color w:val="000000" w:themeColor="text1"/>
          <w:sz w:val="28"/>
          <w:szCs w:val="28"/>
        </w:rPr>
        <w:t>полувольные</w:t>
      </w:r>
      <w:proofErr w:type="spellEnd"/>
      <w:r w:rsidR="000B4F79" w:rsidRPr="00680604">
        <w:rPr>
          <w:color w:val="000000" w:themeColor="text1"/>
          <w:sz w:val="28"/>
          <w:szCs w:val="28"/>
        </w:rPr>
        <w:t xml:space="preserve"> условия и искусственно созданную среду обитания могут помещаться охотничьи ресурсы, изъятые из среды их обитания и находящиеся в собственности юридических лиц и индивидуальных предпринимателей, имеющих соответствующее разрешение.</w:t>
      </w:r>
    </w:p>
    <w:p w:rsidR="000B4F79" w:rsidRPr="00680604" w:rsidRDefault="000B4F79" w:rsidP="00680604">
      <w:pPr>
        <w:pStyle w:val="a3"/>
        <w:shd w:val="clear" w:color="auto" w:fill="FFFFFF"/>
        <w:spacing w:before="0" w:beforeAutospacing="0" w:after="0" w:afterAutospacing="0"/>
        <w:ind w:firstLine="709"/>
        <w:jc w:val="both"/>
        <w:rPr>
          <w:color w:val="000000" w:themeColor="text1"/>
          <w:sz w:val="28"/>
          <w:szCs w:val="28"/>
        </w:rPr>
      </w:pPr>
      <w:r w:rsidRPr="00680604">
        <w:rPr>
          <w:color w:val="000000" w:themeColor="text1"/>
          <w:sz w:val="28"/>
          <w:szCs w:val="28"/>
        </w:rPr>
        <w:t xml:space="preserve">В </w:t>
      </w:r>
      <w:proofErr w:type="gramStart"/>
      <w:r w:rsidRPr="00680604">
        <w:rPr>
          <w:color w:val="000000" w:themeColor="text1"/>
          <w:sz w:val="28"/>
          <w:szCs w:val="28"/>
        </w:rPr>
        <w:t>разрешении</w:t>
      </w:r>
      <w:proofErr w:type="gramEnd"/>
      <w:r w:rsidRPr="00680604">
        <w:rPr>
          <w:color w:val="000000" w:themeColor="text1"/>
          <w:sz w:val="28"/>
          <w:szCs w:val="28"/>
        </w:rPr>
        <w:t xml:space="preserve"> на содержание и разведение охотничьих ресурсов в </w:t>
      </w:r>
      <w:proofErr w:type="spellStart"/>
      <w:r w:rsidRPr="00680604">
        <w:rPr>
          <w:color w:val="000000" w:themeColor="text1"/>
          <w:sz w:val="28"/>
          <w:szCs w:val="28"/>
        </w:rPr>
        <w:t>полувольных</w:t>
      </w:r>
      <w:proofErr w:type="spellEnd"/>
      <w:r w:rsidRPr="00680604">
        <w:rPr>
          <w:color w:val="000000" w:themeColor="text1"/>
          <w:sz w:val="28"/>
          <w:szCs w:val="28"/>
        </w:rPr>
        <w:t xml:space="preserve"> условиях и искусственно созданной среде обитания указываются условия доставки охотничьих ресурсов заказчику или размещения их в среде обитания, порядок размещения охотничьих ресурсов в среде обитания.</w:t>
      </w:r>
    </w:p>
    <w:p w:rsidR="000B4F79" w:rsidRPr="00680604" w:rsidRDefault="000B4F79" w:rsidP="00680604">
      <w:pPr>
        <w:pStyle w:val="a3"/>
        <w:shd w:val="clear" w:color="auto" w:fill="FFFFFF"/>
        <w:spacing w:before="0" w:beforeAutospacing="0" w:after="0" w:afterAutospacing="0"/>
        <w:ind w:firstLine="709"/>
        <w:jc w:val="both"/>
        <w:rPr>
          <w:color w:val="000000" w:themeColor="text1"/>
          <w:sz w:val="28"/>
          <w:szCs w:val="28"/>
        </w:rPr>
      </w:pPr>
      <w:proofErr w:type="gramStart"/>
      <w:r w:rsidRPr="00680604">
        <w:rPr>
          <w:color w:val="000000" w:themeColor="text1"/>
          <w:sz w:val="28"/>
          <w:szCs w:val="28"/>
        </w:rPr>
        <w:t xml:space="preserve">В целях обеспечения безопасности граждан доступ на земельные участки и (или) лесные участки, которые расположены в границах закрепленного охотничьего угодья и на которых расположены объекты </w:t>
      </w:r>
      <w:r w:rsidRPr="00680604">
        <w:rPr>
          <w:color w:val="000000" w:themeColor="text1"/>
          <w:sz w:val="28"/>
          <w:szCs w:val="28"/>
        </w:rPr>
        <w:lastRenderedPageBreak/>
        <w:t xml:space="preserve">охотничьей инфраструктуры, созданные для содержания и разведения охотничьих ресурсов в </w:t>
      </w:r>
      <w:proofErr w:type="spellStart"/>
      <w:r w:rsidRPr="00680604">
        <w:rPr>
          <w:color w:val="000000" w:themeColor="text1"/>
          <w:sz w:val="28"/>
          <w:szCs w:val="28"/>
        </w:rPr>
        <w:t>полувольных</w:t>
      </w:r>
      <w:proofErr w:type="spellEnd"/>
      <w:r w:rsidRPr="00680604">
        <w:rPr>
          <w:color w:val="000000" w:themeColor="text1"/>
          <w:sz w:val="28"/>
          <w:szCs w:val="28"/>
        </w:rPr>
        <w:t xml:space="preserve"> условиях и искусственно созданной среде обитания, осуществляется только с разрешения юридического лица или индивидуального предпринимателя, заключивших </w:t>
      </w:r>
      <w:proofErr w:type="spellStart"/>
      <w:r w:rsidRPr="00680604">
        <w:rPr>
          <w:color w:val="000000" w:themeColor="text1"/>
          <w:sz w:val="28"/>
          <w:szCs w:val="28"/>
        </w:rPr>
        <w:t>охотхозяйственное</w:t>
      </w:r>
      <w:proofErr w:type="spellEnd"/>
      <w:r w:rsidRPr="00680604">
        <w:rPr>
          <w:color w:val="000000" w:themeColor="text1"/>
          <w:sz w:val="28"/>
          <w:szCs w:val="28"/>
        </w:rPr>
        <w:t xml:space="preserve"> соглашение, за исключением случаев, предусмотренных федеральными законами.</w:t>
      </w:r>
      <w:proofErr w:type="gramEnd"/>
    </w:p>
    <w:p w:rsidR="000B4F79" w:rsidRDefault="000B4F79"/>
    <w:sectPr w:rsidR="000B4F79">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1CB" w:rsidRDefault="006421CB" w:rsidP="00680604">
      <w:pPr>
        <w:spacing w:after="0" w:line="240" w:lineRule="auto"/>
      </w:pPr>
      <w:r>
        <w:separator/>
      </w:r>
    </w:p>
  </w:endnote>
  <w:endnote w:type="continuationSeparator" w:id="0">
    <w:p w:rsidR="006421CB" w:rsidRDefault="006421CB" w:rsidP="00680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1CB" w:rsidRDefault="006421CB" w:rsidP="00680604">
      <w:pPr>
        <w:spacing w:after="0" w:line="240" w:lineRule="auto"/>
      </w:pPr>
      <w:r>
        <w:separator/>
      </w:r>
    </w:p>
  </w:footnote>
  <w:footnote w:type="continuationSeparator" w:id="0">
    <w:p w:rsidR="006421CB" w:rsidRDefault="006421CB" w:rsidP="00680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354150"/>
      <w:docPartObj>
        <w:docPartGallery w:val="Page Numbers (Top of Page)"/>
        <w:docPartUnique/>
      </w:docPartObj>
    </w:sdtPr>
    <w:sdtEndPr/>
    <w:sdtContent>
      <w:p w:rsidR="00680604" w:rsidRDefault="00680604">
        <w:pPr>
          <w:pStyle w:val="a6"/>
          <w:jc w:val="center"/>
        </w:pPr>
        <w:r>
          <w:fldChar w:fldCharType="begin"/>
        </w:r>
        <w:r>
          <w:instrText>PAGE   \* MERGEFORMAT</w:instrText>
        </w:r>
        <w:r>
          <w:fldChar w:fldCharType="separate"/>
        </w:r>
        <w:r w:rsidR="000D45A0">
          <w:rPr>
            <w:noProof/>
          </w:rPr>
          <w:t>7</w:t>
        </w:r>
        <w:r>
          <w:fldChar w:fldCharType="end"/>
        </w:r>
      </w:p>
    </w:sdtContent>
  </w:sdt>
  <w:p w:rsidR="00680604" w:rsidRDefault="0068060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254619"/>
    <w:multiLevelType w:val="hybridMultilevel"/>
    <w:tmpl w:val="359E5D8E"/>
    <w:lvl w:ilvl="0" w:tplc="9C4A6B8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315"/>
    <w:rsid w:val="000B4F79"/>
    <w:rsid w:val="000D45A0"/>
    <w:rsid w:val="00214141"/>
    <w:rsid w:val="003D412B"/>
    <w:rsid w:val="00630B68"/>
    <w:rsid w:val="006421CB"/>
    <w:rsid w:val="00680604"/>
    <w:rsid w:val="008A774F"/>
    <w:rsid w:val="0099449C"/>
    <w:rsid w:val="00B23C23"/>
    <w:rsid w:val="00BF48F7"/>
    <w:rsid w:val="00C13315"/>
    <w:rsid w:val="00C33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3C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4F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vannmailrucssattributepostfix">
    <w:name w:val="rev_ann_mailru_css_attribute_postfix"/>
    <w:basedOn w:val="a"/>
    <w:rsid w:val="00630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23C23"/>
    <w:rPr>
      <w:rFonts w:ascii="Times New Roman" w:eastAsia="Times New Roman" w:hAnsi="Times New Roman" w:cs="Times New Roman"/>
      <w:b/>
      <w:bCs/>
      <w:kern w:val="36"/>
      <w:sz w:val="48"/>
      <w:szCs w:val="48"/>
      <w:lang w:eastAsia="ru-RU"/>
    </w:rPr>
  </w:style>
  <w:style w:type="character" w:customStyle="1" w:styleId="blk">
    <w:name w:val="blk"/>
    <w:basedOn w:val="a0"/>
    <w:rsid w:val="00B23C23"/>
  </w:style>
  <w:style w:type="character" w:customStyle="1" w:styleId="hl">
    <w:name w:val="hl"/>
    <w:basedOn w:val="a0"/>
    <w:rsid w:val="00B23C23"/>
  </w:style>
  <w:style w:type="character" w:customStyle="1" w:styleId="nobr">
    <w:name w:val="nobr"/>
    <w:basedOn w:val="a0"/>
    <w:rsid w:val="00B23C23"/>
  </w:style>
  <w:style w:type="character" w:styleId="a4">
    <w:name w:val="Hyperlink"/>
    <w:basedOn w:val="a0"/>
    <w:uiPriority w:val="99"/>
    <w:semiHidden/>
    <w:unhideWhenUsed/>
    <w:rsid w:val="00B23C23"/>
    <w:rPr>
      <w:color w:val="0000FF"/>
      <w:u w:val="single"/>
    </w:rPr>
  </w:style>
  <w:style w:type="paragraph" w:styleId="a5">
    <w:name w:val="List Paragraph"/>
    <w:basedOn w:val="a"/>
    <w:uiPriority w:val="34"/>
    <w:qFormat/>
    <w:rsid w:val="00680604"/>
    <w:pPr>
      <w:ind w:left="720"/>
      <w:contextualSpacing/>
    </w:pPr>
  </w:style>
  <w:style w:type="paragraph" w:styleId="a6">
    <w:name w:val="header"/>
    <w:basedOn w:val="a"/>
    <w:link w:val="a7"/>
    <w:uiPriority w:val="99"/>
    <w:unhideWhenUsed/>
    <w:rsid w:val="006806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0604"/>
  </w:style>
  <w:style w:type="paragraph" w:styleId="a8">
    <w:name w:val="footer"/>
    <w:basedOn w:val="a"/>
    <w:link w:val="a9"/>
    <w:uiPriority w:val="99"/>
    <w:unhideWhenUsed/>
    <w:rsid w:val="006806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06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23C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B4F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vannmailrucssattributepostfix">
    <w:name w:val="rev_ann_mailru_css_attribute_postfix"/>
    <w:basedOn w:val="a"/>
    <w:rsid w:val="00630B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23C23"/>
    <w:rPr>
      <w:rFonts w:ascii="Times New Roman" w:eastAsia="Times New Roman" w:hAnsi="Times New Roman" w:cs="Times New Roman"/>
      <w:b/>
      <w:bCs/>
      <w:kern w:val="36"/>
      <w:sz w:val="48"/>
      <w:szCs w:val="48"/>
      <w:lang w:eastAsia="ru-RU"/>
    </w:rPr>
  </w:style>
  <w:style w:type="character" w:customStyle="1" w:styleId="blk">
    <w:name w:val="blk"/>
    <w:basedOn w:val="a0"/>
    <w:rsid w:val="00B23C23"/>
  </w:style>
  <w:style w:type="character" w:customStyle="1" w:styleId="hl">
    <w:name w:val="hl"/>
    <w:basedOn w:val="a0"/>
    <w:rsid w:val="00B23C23"/>
  </w:style>
  <w:style w:type="character" w:customStyle="1" w:styleId="nobr">
    <w:name w:val="nobr"/>
    <w:basedOn w:val="a0"/>
    <w:rsid w:val="00B23C23"/>
  </w:style>
  <w:style w:type="character" w:styleId="a4">
    <w:name w:val="Hyperlink"/>
    <w:basedOn w:val="a0"/>
    <w:uiPriority w:val="99"/>
    <w:semiHidden/>
    <w:unhideWhenUsed/>
    <w:rsid w:val="00B23C23"/>
    <w:rPr>
      <w:color w:val="0000FF"/>
      <w:u w:val="single"/>
    </w:rPr>
  </w:style>
  <w:style w:type="paragraph" w:styleId="a5">
    <w:name w:val="List Paragraph"/>
    <w:basedOn w:val="a"/>
    <w:uiPriority w:val="34"/>
    <w:qFormat/>
    <w:rsid w:val="00680604"/>
    <w:pPr>
      <w:ind w:left="720"/>
      <w:contextualSpacing/>
    </w:pPr>
  </w:style>
  <w:style w:type="paragraph" w:styleId="a6">
    <w:name w:val="header"/>
    <w:basedOn w:val="a"/>
    <w:link w:val="a7"/>
    <w:uiPriority w:val="99"/>
    <w:unhideWhenUsed/>
    <w:rsid w:val="0068060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0604"/>
  </w:style>
  <w:style w:type="paragraph" w:styleId="a8">
    <w:name w:val="footer"/>
    <w:basedOn w:val="a"/>
    <w:link w:val="a9"/>
    <w:uiPriority w:val="99"/>
    <w:unhideWhenUsed/>
    <w:rsid w:val="0068060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0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03463">
      <w:bodyDiv w:val="1"/>
      <w:marLeft w:val="0"/>
      <w:marRight w:val="0"/>
      <w:marTop w:val="0"/>
      <w:marBottom w:val="0"/>
      <w:divBdr>
        <w:top w:val="none" w:sz="0" w:space="0" w:color="auto"/>
        <w:left w:val="none" w:sz="0" w:space="0" w:color="auto"/>
        <w:bottom w:val="none" w:sz="0" w:space="0" w:color="auto"/>
        <w:right w:val="none" w:sz="0" w:space="0" w:color="auto"/>
      </w:divBdr>
    </w:div>
    <w:div w:id="158618457">
      <w:bodyDiv w:val="1"/>
      <w:marLeft w:val="0"/>
      <w:marRight w:val="0"/>
      <w:marTop w:val="0"/>
      <w:marBottom w:val="0"/>
      <w:divBdr>
        <w:top w:val="none" w:sz="0" w:space="0" w:color="auto"/>
        <w:left w:val="none" w:sz="0" w:space="0" w:color="auto"/>
        <w:bottom w:val="none" w:sz="0" w:space="0" w:color="auto"/>
        <w:right w:val="none" w:sz="0" w:space="0" w:color="auto"/>
      </w:divBdr>
    </w:div>
    <w:div w:id="197357961">
      <w:bodyDiv w:val="1"/>
      <w:marLeft w:val="0"/>
      <w:marRight w:val="0"/>
      <w:marTop w:val="0"/>
      <w:marBottom w:val="0"/>
      <w:divBdr>
        <w:top w:val="none" w:sz="0" w:space="0" w:color="auto"/>
        <w:left w:val="none" w:sz="0" w:space="0" w:color="auto"/>
        <w:bottom w:val="none" w:sz="0" w:space="0" w:color="auto"/>
        <w:right w:val="none" w:sz="0" w:space="0" w:color="auto"/>
      </w:divBdr>
      <w:divsChild>
        <w:div w:id="1152601946">
          <w:marLeft w:val="0"/>
          <w:marRight w:val="0"/>
          <w:marTop w:val="120"/>
          <w:marBottom w:val="0"/>
          <w:divBdr>
            <w:top w:val="none" w:sz="0" w:space="0" w:color="auto"/>
            <w:left w:val="none" w:sz="0" w:space="0" w:color="auto"/>
            <w:bottom w:val="none" w:sz="0" w:space="0" w:color="auto"/>
            <w:right w:val="none" w:sz="0" w:space="0" w:color="auto"/>
          </w:divBdr>
        </w:div>
        <w:div w:id="1012990581">
          <w:marLeft w:val="0"/>
          <w:marRight w:val="0"/>
          <w:marTop w:val="120"/>
          <w:marBottom w:val="0"/>
          <w:divBdr>
            <w:top w:val="none" w:sz="0" w:space="0" w:color="auto"/>
            <w:left w:val="none" w:sz="0" w:space="0" w:color="auto"/>
            <w:bottom w:val="none" w:sz="0" w:space="0" w:color="auto"/>
            <w:right w:val="none" w:sz="0" w:space="0" w:color="auto"/>
          </w:divBdr>
        </w:div>
        <w:div w:id="1010523022">
          <w:marLeft w:val="0"/>
          <w:marRight w:val="0"/>
          <w:marTop w:val="120"/>
          <w:marBottom w:val="0"/>
          <w:divBdr>
            <w:top w:val="none" w:sz="0" w:space="0" w:color="auto"/>
            <w:left w:val="none" w:sz="0" w:space="0" w:color="auto"/>
            <w:bottom w:val="none" w:sz="0" w:space="0" w:color="auto"/>
            <w:right w:val="none" w:sz="0" w:space="0" w:color="auto"/>
          </w:divBdr>
        </w:div>
        <w:div w:id="174734232">
          <w:marLeft w:val="0"/>
          <w:marRight w:val="0"/>
          <w:marTop w:val="120"/>
          <w:marBottom w:val="0"/>
          <w:divBdr>
            <w:top w:val="none" w:sz="0" w:space="0" w:color="auto"/>
            <w:left w:val="none" w:sz="0" w:space="0" w:color="auto"/>
            <w:bottom w:val="none" w:sz="0" w:space="0" w:color="auto"/>
            <w:right w:val="none" w:sz="0" w:space="0" w:color="auto"/>
          </w:divBdr>
        </w:div>
        <w:div w:id="1114591674">
          <w:marLeft w:val="0"/>
          <w:marRight w:val="0"/>
          <w:marTop w:val="120"/>
          <w:marBottom w:val="0"/>
          <w:divBdr>
            <w:top w:val="none" w:sz="0" w:space="0" w:color="auto"/>
            <w:left w:val="none" w:sz="0" w:space="0" w:color="auto"/>
            <w:bottom w:val="none" w:sz="0" w:space="0" w:color="auto"/>
            <w:right w:val="none" w:sz="0" w:space="0" w:color="auto"/>
          </w:divBdr>
        </w:div>
        <w:div w:id="1582370398">
          <w:marLeft w:val="0"/>
          <w:marRight w:val="0"/>
          <w:marTop w:val="120"/>
          <w:marBottom w:val="0"/>
          <w:divBdr>
            <w:top w:val="none" w:sz="0" w:space="0" w:color="auto"/>
            <w:left w:val="none" w:sz="0" w:space="0" w:color="auto"/>
            <w:bottom w:val="none" w:sz="0" w:space="0" w:color="auto"/>
            <w:right w:val="none" w:sz="0" w:space="0" w:color="auto"/>
          </w:divBdr>
        </w:div>
        <w:div w:id="1065178791">
          <w:marLeft w:val="0"/>
          <w:marRight w:val="0"/>
          <w:marTop w:val="120"/>
          <w:marBottom w:val="0"/>
          <w:divBdr>
            <w:top w:val="none" w:sz="0" w:space="0" w:color="auto"/>
            <w:left w:val="none" w:sz="0" w:space="0" w:color="auto"/>
            <w:bottom w:val="none" w:sz="0" w:space="0" w:color="auto"/>
            <w:right w:val="none" w:sz="0" w:space="0" w:color="auto"/>
          </w:divBdr>
        </w:div>
        <w:div w:id="1550653202">
          <w:marLeft w:val="0"/>
          <w:marRight w:val="0"/>
          <w:marTop w:val="120"/>
          <w:marBottom w:val="0"/>
          <w:divBdr>
            <w:top w:val="none" w:sz="0" w:space="0" w:color="auto"/>
            <w:left w:val="none" w:sz="0" w:space="0" w:color="auto"/>
            <w:bottom w:val="none" w:sz="0" w:space="0" w:color="auto"/>
            <w:right w:val="none" w:sz="0" w:space="0" w:color="auto"/>
          </w:divBdr>
        </w:div>
      </w:divsChild>
    </w:div>
    <w:div w:id="452099218">
      <w:bodyDiv w:val="1"/>
      <w:marLeft w:val="0"/>
      <w:marRight w:val="0"/>
      <w:marTop w:val="0"/>
      <w:marBottom w:val="0"/>
      <w:divBdr>
        <w:top w:val="none" w:sz="0" w:space="0" w:color="auto"/>
        <w:left w:val="none" w:sz="0" w:space="0" w:color="auto"/>
        <w:bottom w:val="none" w:sz="0" w:space="0" w:color="auto"/>
        <w:right w:val="none" w:sz="0" w:space="0" w:color="auto"/>
      </w:divBdr>
    </w:div>
    <w:div w:id="549077321">
      <w:bodyDiv w:val="1"/>
      <w:marLeft w:val="0"/>
      <w:marRight w:val="0"/>
      <w:marTop w:val="0"/>
      <w:marBottom w:val="0"/>
      <w:divBdr>
        <w:top w:val="none" w:sz="0" w:space="0" w:color="auto"/>
        <w:left w:val="none" w:sz="0" w:space="0" w:color="auto"/>
        <w:bottom w:val="none" w:sz="0" w:space="0" w:color="auto"/>
        <w:right w:val="none" w:sz="0" w:space="0" w:color="auto"/>
      </w:divBdr>
      <w:divsChild>
        <w:div w:id="417992354">
          <w:marLeft w:val="0"/>
          <w:marRight w:val="0"/>
          <w:marTop w:val="120"/>
          <w:marBottom w:val="0"/>
          <w:divBdr>
            <w:top w:val="none" w:sz="0" w:space="0" w:color="auto"/>
            <w:left w:val="none" w:sz="0" w:space="0" w:color="auto"/>
            <w:bottom w:val="none" w:sz="0" w:space="0" w:color="auto"/>
            <w:right w:val="none" w:sz="0" w:space="0" w:color="auto"/>
          </w:divBdr>
        </w:div>
        <w:div w:id="1658611935">
          <w:marLeft w:val="0"/>
          <w:marRight w:val="0"/>
          <w:marTop w:val="120"/>
          <w:marBottom w:val="0"/>
          <w:divBdr>
            <w:top w:val="none" w:sz="0" w:space="0" w:color="auto"/>
            <w:left w:val="none" w:sz="0" w:space="0" w:color="auto"/>
            <w:bottom w:val="none" w:sz="0" w:space="0" w:color="auto"/>
            <w:right w:val="none" w:sz="0" w:space="0" w:color="auto"/>
          </w:divBdr>
        </w:div>
        <w:div w:id="1698776176">
          <w:marLeft w:val="0"/>
          <w:marRight w:val="0"/>
          <w:marTop w:val="120"/>
          <w:marBottom w:val="0"/>
          <w:divBdr>
            <w:top w:val="none" w:sz="0" w:space="0" w:color="auto"/>
            <w:left w:val="none" w:sz="0" w:space="0" w:color="auto"/>
            <w:bottom w:val="none" w:sz="0" w:space="0" w:color="auto"/>
            <w:right w:val="none" w:sz="0" w:space="0" w:color="auto"/>
          </w:divBdr>
        </w:div>
      </w:divsChild>
    </w:div>
    <w:div w:id="551616818">
      <w:bodyDiv w:val="1"/>
      <w:marLeft w:val="0"/>
      <w:marRight w:val="0"/>
      <w:marTop w:val="0"/>
      <w:marBottom w:val="0"/>
      <w:divBdr>
        <w:top w:val="none" w:sz="0" w:space="0" w:color="auto"/>
        <w:left w:val="none" w:sz="0" w:space="0" w:color="auto"/>
        <w:bottom w:val="none" w:sz="0" w:space="0" w:color="auto"/>
        <w:right w:val="none" w:sz="0" w:space="0" w:color="auto"/>
      </w:divBdr>
    </w:div>
    <w:div w:id="612443853">
      <w:bodyDiv w:val="1"/>
      <w:marLeft w:val="0"/>
      <w:marRight w:val="0"/>
      <w:marTop w:val="0"/>
      <w:marBottom w:val="0"/>
      <w:divBdr>
        <w:top w:val="none" w:sz="0" w:space="0" w:color="auto"/>
        <w:left w:val="none" w:sz="0" w:space="0" w:color="auto"/>
        <w:bottom w:val="none" w:sz="0" w:space="0" w:color="auto"/>
        <w:right w:val="none" w:sz="0" w:space="0" w:color="auto"/>
      </w:divBdr>
    </w:div>
    <w:div w:id="1386564137">
      <w:bodyDiv w:val="1"/>
      <w:marLeft w:val="0"/>
      <w:marRight w:val="0"/>
      <w:marTop w:val="0"/>
      <w:marBottom w:val="0"/>
      <w:divBdr>
        <w:top w:val="none" w:sz="0" w:space="0" w:color="auto"/>
        <w:left w:val="none" w:sz="0" w:space="0" w:color="auto"/>
        <w:bottom w:val="none" w:sz="0" w:space="0" w:color="auto"/>
        <w:right w:val="none" w:sz="0" w:space="0" w:color="auto"/>
      </w:divBdr>
    </w:div>
    <w:div w:id="1420248528">
      <w:bodyDiv w:val="1"/>
      <w:marLeft w:val="0"/>
      <w:marRight w:val="0"/>
      <w:marTop w:val="0"/>
      <w:marBottom w:val="0"/>
      <w:divBdr>
        <w:top w:val="none" w:sz="0" w:space="0" w:color="auto"/>
        <w:left w:val="none" w:sz="0" w:space="0" w:color="auto"/>
        <w:bottom w:val="none" w:sz="0" w:space="0" w:color="auto"/>
        <w:right w:val="none" w:sz="0" w:space="0" w:color="auto"/>
      </w:divBdr>
      <w:divsChild>
        <w:div w:id="1599752070">
          <w:marLeft w:val="0"/>
          <w:marRight w:val="0"/>
          <w:marTop w:val="120"/>
          <w:marBottom w:val="0"/>
          <w:divBdr>
            <w:top w:val="none" w:sz="0" w:space="0" w:color="auto"/>
            <w:left w:val="none" w:sz="0" w:space="0" w:color="auto"/>
            <w:bottom w:val="none" w:sz="0" w:space="0" w:color="auto"/>
            <w:right w:val="none" w:sz="0" w:space="0" w:color="auto"/>
          </w:divBdr>
        </w:div>
        <w:div w:id="205415111">
          <w:marLeft w:val="0"/>
          <w:marRight w:val="0"/>
          <w:marTop w:val="120"/>
          <w:marBottom w:val="0"/>
          <w:divBdr>
            <w:top w:val="none" w:sz="0" w:space="0" w:color="auto"/>
            <w:left w:val="none" w:sz="0" w:space="0" w:color="auto"/>
            <w:bottom w:val="none" w:sz="0" w:space="0" w:color="auto"/>
            <w:right w:val="none" w:sz="0" w:space="0" w:color="auto"/>
          </w:divBdr>
        </w:div>
        <w:div w:id="594217838">
          <w:marLeft w:val="0"/>
          <w:marRight w:val="0"/>
          <w:marTop w:val="120"/>
          <w:marBottom w:val="0"/>
          <w:divBdr>
            <w:top w:val="none" w:sz="0" w:space="0" w:color="auto"/>
            <w:left w:val="none" w:sz="0" w:space="0" w:color="auto"/>
            <w:bottom w:val="none" w:sz="0" w:space="0" w:color="auto"/>
            <w:right w:val="none" w:sz="0" w:space="0" w:color="auto"/>
          </w:divBdr>
        </w:div>
        <w:div w:id="177620138">
          <w:marLeft w:val="0"/>
          <w:marRight w:val="0"/>
          <w:marTop w:val="120"/>
          <w:marBottom w:val="0"/>
          <w:divBdr>
            <w:top w:val="none" w:sz="0" w:space="0" w:color="auto"/>
            <w:left w:val="none" w:sz="0" w:space="0" w:color="auto"/>
            <w:bottom w:val="none" w:sz="0" w:space="0" w:color="auto"/>
            <w:right w:val="none" w:sz="0" w:space="0" w:color="auto"/>
          </w:divBdr>
        </w:div>
      </w:divsChild>
    </w:div>
    <w:div w:id="2084838407">
      <w:bodyDiv w:val="1"/>
      <w:marLeft w:val="0"/>
      <w:marRight w:val="0"/>
      <w:marTop w:val="0"/>
      <w:marBottom w:val="0"/>
      <w:divBdr>
        <w:top w:val="none" w:sz="0" w:space="0" w:color="auto"/>
        <w:left w:val="none" w:sz="0" w:space="0" w:color="auto"/>
        <w:bottom w:val="none" w:sz="0" w:space="0" w:color="auto"/>
        <w:right w:val="none" w:sz="0" w:space="0" w:color="auto"/>
      </w:divBdr>
      <w:divsChild>
        <w:div w:id="868762420">
          <w:marLeft w:val="0"/>
          <w:marRight w:val="0"/>
          <w:marTop w:val="120"/>
          <w:marBottom w:val="0"/>
          <w:divBdr>
            <w:top w:val="none" w:sz="0" w:space="0" w:color="auto"/>
            <w:left w:val="none" w:sz="0" w:space="0" w:color="auto"/>
            <w:bottom w:val="none" w:sz="0" w:space="0" w:color="auto"/>
            <w:right w:val="none" w:sz="0" w:space="0" w:color="auto"/>
          </w:divBdr>
        </w:div>
        <w:div w:id="1276865188">
          <w:marLeft w:val="0"/>
          <w:marRight w:val="0"/>
          <w:marTop w:val="120"/>
          <w:marBottom w:val="0"/>
          <w:divBdr>
            <w:top w:val="none" w:sz="0" w:space="0" w:color="auto"/>
            <w:left w:val="none" w:sz="0" w:space="0" w:color="auto"/>
            <w:bottom w:val="none" w:sz="0" w:space="0" w:color="auto"/>
            <w:right w:val="none" w:sz="0" w:space="0" w:color="auto"/>
          </w:divBdr>
        </w:div>
        <w:div w:id="122395109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1252/883d6bf4d220e4727e6233edb2c42c04d769b0f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nsultant.ru/document/cons_doc_LAW_337516/" TargetMode="External"/><Relationship Id="rId4" Type="http://schemas.openxmlformats.org/officeDocument/2006/relationships/settings" Target="settings.xml"/><Relationship Id="rId9" Type="http://schemas.openxmlformats.org/officeDocument/2006/relationships/hyperlink" Target="http://www.consultant.ru/document/cons_doc_LAW_3492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2467</Words>
  <Characters>14066</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Abp-mproc-vmpp</dc:creator>
  <cp:keywords/>
  <dc:description/>
  <cp:lastModifiedBy>user</cp:lastModifiedBy>
  <cp:revision>3</cp:revision>
  <dcterms:created xsi:type="dcterms:W3CDTF">2020-05-07T06:01:00Z</dcterms:created>
  <dcterms:modified xsi:type="dcterms:W3CDTF">2020-05-08T00:44:00Z</dcterms:modified>
</cp:coreProperties>
</file>